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0D6" w:rsidRPr="008F686D" w:rsidRDefault="00BB114C" w:rsidP="00A929F8">
      <w:pPr>
        <w:jc w:val="center"/>
        <w:rPr>
          <w:rFonts w:ascii="ＭＳ 明朝" w:hAnsi="ＭＳ 明朝"/>
          <w:b/>
          <w:sz w:val="36"/>
          <w:szCs w:val="36"/>
        </w:rPr>
      </w:pPr>
      <w:bookmarkStart w:id="0" w:name="_GoBack"/>
      <w:bookmarkEnd w:id="0"/>
      <w:r w:rsidRPr="008F686D">
        <w:rPr>
          <w:rFonts w:ascii="ＭＳ 明朝" w:hAnsi="ＭＳ 明朝" w:hint="eastAsia"/>
          <w:b/>
          <w:sz w:val="36"/>
          <w:szCs w:val="36"/>
        </w:rPr>
        <w:t>高規格救急車</w:t>
      </w:r>
      <w:r w:rsidR="00233679" w:rsidRPr="008F686D">
        <w:rPr>
          <w:rFonts w:ascii="ＭＳ 明朝" w:hAnsi="ＭＳ 明朝" w:hint="eastAsia"/>
          <w:b/>
          <w:sz w:val="36"/>
          <w:szCs w:val="36"/>
        </w:rPr>
        <w:t>売買</w:t>
      </w:r>
      <w:smartTag w:uri="schemas-densijiten-jp/ddviewer" w:element="DDviewer">
        <w:smartTag w:uri="schemas-densijiten-jp/ddviewer" w:element="DDviewer">
          <w:r w:rsidR="00233679" w:rsidRPr="008F686D">
            <w:rPr>
              <w:rFonts w:ascii="ＭＳ 明朝" w:hAnsi="ＭＳ 明朝" w:hint="eastAsia"/>
              <w:b/>
              <w:sz w:val="36"/>
              <w:szCs w:val="36"/>
            </w:rPr>
            <w:t>契約</w:t>
          </w:r>
        </w:smartTag>
        <w:r w:rsidR="00233679" w:rsidRPr="008F686D">
          <w:rPr>
            <w:rFonts w:ascii="ＭＳ 明朝" w:hAnsi="ＭＳ 明朝" w:hint="eastAsia"/>
            <w:b/>
            <w:sz w:val="36"/>
            <w:szCs w:val="36"/>
          </w:rPr>
          <w:t>書</w:t>
        </w:r>
      </w:smartTag>
    </w:p>
    <w:p w:rsidR="008050D6" w:rsidRPr="008F686D" w:rsidRDefault="008050D6" w:rsidP="00D91708">
      <w:pPr>
        <w:rPr>
          <w:rFonts w:ascii="ＭＳ 明朝" w:hAnsi="ＭＳ 明朝"/>
          <w:sz w:val="22"/>
          <w:szCs w:val="22"/>
        </w:rPr>
      </w:pPr>
    </w:p>
    <w:p w:rsidR="00233679" w:rsidRPr="008F686D" w:rsidRDefault="0055269A" w:rsidP="0055269A">
      <w:pPr>
        <w:rPr>
          <w:rFonts w:ascii="ＭＳ 明朝" w:hAnsi="ＭＳ 明朝"/>
          <w:sz w:val="22"/>
          <w:szCs w:val="22"/>
        </w:rPr>
      </w:pPr>
      <w:r w:rsidRPr="008F686D">
        <w:rPr>
          <w:rFonts w:ascii="ＭＳ 明朝" w:hAnsi="ＭＳ 明朝" w:hint="eastAsia"/>
          <w:sz w:val="22"/>
          <w:szCs w:val="22"/>
        </w:rPr>
        <w:t xml:space="preserve">　</w:t>
      </w:r>
      <w:r w:rsidR="007721E1" w:rsidRPr="008F686D">
        <w:rPr>
          <w:rFonts w:ascii="ＭＳ 明朝" w:hAnsi="ＭＳ 明朝" w:hint="eastAsia"/>
          <w:sz w:val="22"/>
          <w:szCs w:val="22"/>
        </w:rPr>
        <w:t>買主社会医療法人河北医療財団河北総合病院</w:t>
      </w:r>
      <w:r w:rsidR="00507BDE" w:rsidRPr="008F686D">
        <w:rPr>
          <w:rFonts w:ascii="ＭＳ 明朝" w:hAnsi="ＭＳ 明朝" w:hint="eastAsia"/>
          <w:sz w:val="22"/>
          <w:szCs w:val="22"/>
        </w:rPr>
        <w:t>（</w:t>
      </w:r>
      <w:smartTag w:uri="schemas-densijiten-jp/ddviewer" w:element="DDviewer">
        <w:r w:rsidR="00507BDE" w:rsidRPr="008F686D">
          <w:rPr>
            <w:rFonts w:ascii="ＭＳ 明朝" w:hAnsi="ＭＳ 明朝" w:hint="eastAsia"/>
            <w:sz w:val="22"/>
            <w:szCs w:val="22"/>
          </w:rPr>
          <w:t>以下</w:t>
        </w:r>
      </w:smartTag>
      <w:r w:rsidR="00507BDE" w:rsidRPr="008F686D">
        <w:rPr>
          <w:rFonts w:ascii="ＭＳ 明朝" w:hAnsi="ＭＳ 明朝" w:hint="eastAsia"/>
          <w:sz w:val="22"/>
          <w:szCs w:val="22"/>
        </w:rPr>
        <w:t>「甲」）と、</w:t>
      </w:r>
      <w:r w:rsidR="007721E1" w:rsidRPr="008F686D">
        <w:rPr>
          <w:rFonts w:ascii="ＭＳ 明朝" w:hAnsi="ＭＳ 明朝" w:hint="eastAsia"/>
          <w:sz w:val="22"/>
          <w:szCs w:val="22"/>
        </w:rPr>
        <w:t>売</w:t>
      </w:r>
      <w:r w:rsidR="002B7067" w:rsidRPr="008F686D">
        <w:rPr>
          <w:rFonts w:ascii="ＭＳ 明朝" w:hAnsi="ＭＳ 明朝" w:hint="eastAsia"/>
          <w:sz w:val="22"/>
          <w:szCs w:val="22"/>
        </w:rPr>
        <w:t>主</w:t>
      </w:r>
      <w:r w:rsidR="000A5FCD" w:rsidRPr="000A5FCD">
        <w:rPr>
          <w:rFonts w:ascii="ＭＳ 明朝" w:hAnsi="ＭＳ 明朝" w:hint="eastAsia"/>
          <w:sz w:val="22"/>
          <w:szCs w:val="22"/>
          <w:u w:val="single"/>
        </w:rPr>
        <w:t xml:space="preserve">　　　</w:t>
      </w:r>
      <w:r w:rsidR="000A5FCD">
        <w:rPr>
          <w:rFonts w:ascii="ＭＳ 明朝" w:hAnsi="ＭＳ 明朝" w:hint="eastAsia"/>
          <w:sz w:val="22"/>
          <w:szCs w:val="22"/>
          <w:u w:val="single"/>
        </w:rPr>
        <w:t xml:space="preserve">　　　　</w:t>
      </w:r>
      <w:r w:rsidR="007721E1" w:rsidRPr="008F686D">
        <w:rPr>
          <w:rFonts w:ascii="ＭＳ 明朝" w:hAnsi="ＭＳ 明朝" w:hint="eastAsia"/>
          <w:sz w:val="22"/>
          <w:szCs w:val="22"/>
        </w:rPr>
        <w:t>会社</w:t>
      </w:r>
      <w:r w:rsidR="00507BDE" w:rsidRPr="008F686D">
        <w:rPr>
          <w:rFonts w:ascii="ＭＳ 明朝" w:hAnsi="ＭＳ 明朝" w:hint="eastAsia"/>
          <w:sz w:val="22"/>
          <w:szCs w:val="22"/>
        </w:rPr>
        <w:t>（</w:t>
      </w:r>
      <w:smartTag w:uri="schemas-densijiten-jp/ddviewer" w:element="DDviewer">
        <w:r w:rsidR="00507BDE" w:rsidRPr="008F686D">
          <w:rPr>
            <w:rFonts w:ascii="ＭＳ 明朝" w:hAnsi="ＭＳ 明朝" w:hint="eastAsia"/>
            <w:sz w:val="22"/>
            <w:szCs w:val="22"/>
          </w:rPr>
          <w:t>以下</w:t>
        </w:r>
      </w:smartTag>
      <w:r w:rsidR="00507BDE" w:rsidRPr="008F686D">
        <w:rPr>
          <w:rFonts w:ascii="ＭＳ 明朝" w:hAnsi="ＭＳ 明朝" w:hint="eastAsia"/>
          <w:sz w:val="22"/>
          <w:szCs w:val="22"/>
        </w:rPr>
        <w:t>「乙」）は、</w:t>
      </w:r>
      <w:r w:rsidR="00233679" w:rsidRPr="008F686D">
        <w:rPr>
          <w:rFonts w:ascii="ＭＳ 明朝" w:hAnsi="ＭＳ 明朝" w:hint="eastAsia"/>
          <w:sz w:val="22"/>
          <w:szCs w:val="22"/>
        </w:rPr>
        <w:t>次のとおり</w:t>
      </w:r>
      <w:smartTag w:uri="schemas-densijiten-jp/ddviewer" w:element="DDviewer">
        <w:r w:rsidR="00233679" w:rsidRPr="008F686D">
          <w:rPr>
            <w:rFonts w:ascii="ＭＳ 明朝" w:hAnsi="ＭＳ 明朝" w:hint="eastAsia"/>
            <w:sz w:val="22"/>
            <w:szCs w:val="22"/>
          </w:rPr>
          <w:t>売買</w:t>
        </w:r>
      </w:smartTag>
      <w:smartTag w:uri="schemas-densijiten-jp/ddviewer" w:element="DDviewer">
        <w:r w:rsidR="00233679" w:rsidRPr="008F686D">
          <w:rPr>
            <w:rFonts w:ascii="ＭＳ 明朝" w:hAnsi="ＭＳ 明朝" w:hint="eastAsia"/>
            <w:sz w:val="22"/>
            <w:szCs w:val="22"/>
          </w:rPr>
          <w:t>契約</w:t>
        </w:r>
      </w:smartTag>
      <w:r w:rsidR="00233679" w:rsidRPr="008F686D">
        <w:rPr>
          <w:rFonts w:ascii="ＭＳ 明朝" w:hAnsi="ＭＳ 明朝" w:hint="eastAsia"/>
          <w:sz w:val="22"/>
          <w:szCs w:val="22"/>
        </w:rPr>
        <w:t>（</w:t>
      </w:r>
      <w:smartTag w:uri="schemas-densijiten-jp/ddviewer" w:element="DDviewer">
        <w:r w:rsidR="00233679" w:rsidRPr="008F686D">
          <w:rPr>
            <w:rFonts w:ascii="ＭＳ 明朝" w:hAnsi="ＭＳ 明朝" w:hint="eastAsia"/>
            <w:sz w:val="22"/>
            <w:szCs w:val="22"/>
          </w:rPr>
          <w:t>以下</w:t>
        </w:r>
      </w:smartTag>
      <w:r w:rsidR="00233679" w:rsidRPr="008F686D">
        <w:rPr>
          <w:rFonts w:ascii="ＭＳ 明朝" w:hAnsi="ＭＳ 明朝" w:hint="eastAsia"/>
          <w:sz w:val="22"/>
          <w:szCs w:val="22"/>
        </w:rPr>
        <w:t>「本</w:t>
      </w:r>
      <w:smartTag w:uri="schemas-densijiten-jp/ddviewer" w:element="DDviewer">
        <w:r w:rsidR="00233679" w:rsidRPr="008F686D">
          <w:rPr>
            <w:rFonts w:ascii="ＭＳ 明朝" w:hAnsi="ＭＳ 明朝" w:hint="eastAsia"/>
            <w:sz w:val="22"/>
            <w:szCs w:val="22"/>
          </w:rPr>
          <w:t>契約</w:t>
        </w:r>
      </w:smartTag>
      <w:r w:rsidR="00233679" w:rsidRPr="008F686D">
        <w:rPr>
          <w:rFonts w:ascii="ＭＳ 明朝" w:hAnsi="ＭＳ 明朝" w:hint="eastAsia"/>
          <w:sz w:val="22"/>
          <w:szCs w:val="22"/>
        </w:rPr>
        <w:t>」）を</w:t>
      </w:r>
      <w:smartTag w:uri="schemas-densijiten-jp/ddviewer" w:element="DDviewer">
        <w:r w:rsidR="00233679" w:rsidRPr="008F686D">
          <w:rPr>
            <w:rFonts w:ascii="ＭＳ 明朝" w:hAnsi="ＭＳ 明朝" w:hint="eastAsia"/>
            <w:sz w:val="22"/>
            <w:szCs w:val="22"/>
          </w:rPr>
          <w:t>締結</w:t>
        </w:r>
      </w:smartTag>
      <w:r w:rsidR="00233679" w:rsidRPr="008F686D">
        <w:rPr>
          <w:rFonts w:ascii="ＭＳ 明朝" w:hAnsi="ＭＳ 明朝" w:hint="eastAsia"/>
          <w:sz w:val="22"/>
          <w:szCs w:val="22"/>
        </w:rPr>
        <w:t>した。</w:t>
      </w:r>
    </w:p>
    <w:p w:rsidR="00D91708" w:rsidRPr="008F686D" w:rsidRDefault="00D91708" w:rsidP="00D91708">
      <w:pPr>
        <w:rPr>
          <w:rFonts w:ascii="ＭＳ 明朝" w:hAnsi="ＭＳ 明朝"/>
          <w:sz w:val="22"/>
          <w:szCs w:val="22"/>
        </w:rPr>
      </w:pPr>
    </w:p>
    <w:p w:rsidR="00D91708" w:rsidRPr="008F686D" w:rsidRDefault="0072368E" w:rsidP="00D91708">
      <w:pPr>
        <w:rPr>
          <w:rFonts w:ascii="ＭＳ 明朝" w:hAnsi="ＭＳ 明朝"/>
          <w:sz w:val="22"/>
          <w:szCs w:val="22"/>
        </w:rPr>
      </w:pPr>
      <w:r w:rsidRPr="008F686D">
        <w:rPr>
          <w:rFonts w:ascii="ＭＳ 明朝" w:hAnsi="ＭＳ 明朝" w:hint="eastAsia"/>
          <w:sz w:val="22"/>
          <w:szCs w:val="22"/>
        </w:rPr>
        <w:t>（</w:t>
      </w:r>
      <w:smartTag w:uri="schemas-densijiten-jp/ddviewer" w:element="DDviewer">
        <w:r w:rsidRPr="008F686D">
          <w:rPr>
            <w:rFonts w:ascii="ＭＳ 明朝" w:hAnsi="ＭＳ 明朝" w:hint="eastAsia"/>
            <w:sz w:val="22"/>
            <w:szCs w:val="22"/>
          </w:rPr>
          <w:t>目的</w:t>
        </w:r>
      </w:smartTag>
      <w:r w:rsidR="00233679" w:rsidRPr="008F686D">
        <w:rPr>
          <w:rFonts w:ascii="ＭＳ 明朝" w:hAnsi="ＭＳ 明朝" w:hint="eastAsia"/>
          <w:sz w:val="22"/>
          <w:szCs w:val="22"/>
        </w:rPr>
        <w:t>物</w:t>
      </w:r>
      <w:r w:rsidRPr="008F686D">
        <w:rPr>
          <w:rFonts w:ascii="ＭＳ 明朝" w:hAnsi="ＭＳ 明朝" w:hint="eastAsia"/>
          <w:sz w:val="22"/>
          <w:szCs w:val="22"/>
        </w:rPr>
        <w:t>）</w:t>
      </w:r>
    </w:p>
    <w:p w:rsidR="0072368E" w:rsidRPr="008F686D" w:rsidRDefault="00507BDE" w:rsidP="00D91708">
      <w:pPr>
        <w:rPr>
          <w:rFonts w:ascii="ＭＳ 明朝" w:hAnsi="ＭＳ 明朝"/>
          <w:sz w:val="22"/>
          <w:szCs w:val="22"/>
        </w:rPr>
      </w:pPr>
      <w:r w:rsidRPr="008F686D">
        <w:rPr>
          <w:rFonts w:ascii="ＭＳ 明朝" w:hAnsi="ＭＳ 明朝" w:hint="eastAsia"/>
          <w:sz w:val="22"/>
          <w:szCs w:val="22"/>
        </w:rPr>
        <w:t>第１条</w:t>
      </w:r>
      <w:r w:rsidR="0085083C" w:rsidRPr="008F686D">
        <w:rPr>
          <w:rFonts w:ascii="ＭＳ 明朝" w:hAnsi="ＭＳ 明朝" w:hint="eastAsia"/>
          <w:sz w:val="22"/>
          <w:szCs w:val="22"/>
        </w:rPr>
        <w:t xml:space="preserve">　</w:t>
      </w:r>
      <w:r w:rsidR="007721E1" w:rsidRPr="008F686D">
        <w:rPr>
          <w:rFonts w:ascii="ＭＳ 明朝" w:hAnsi="ＭＳ 明朝" w:hint="eastAsia"/>
          <w:sz w:val="22"/>
          <w:szCs w:val="22"/>
        </w:rPr>
        <w:t>乙は本高規格救急車を甲に売り渡し、甲はこれを買い受ける。</w:t>
      </w:r>
    </w:p>
    <w:p w:rsidR="0072368E" w:rsidRPr="008F686D" w:rsidRDefault="0072368E" w:rsidP="00D91708">
      <w:pPr>
        <w:rPr>
          <w:rFonts w:ascii="ＭＳ 明朝" w:hAnsi="ＭＳ 明朝"/>
          <w:sz w:val="22"/>
          <w:szCs w:val="22"/>
        </w:rPr>
      </w:pPr>
      <w:r w:rsidRPr="008F686D">
        <w:rPr>
          <w:rFonts w:ascii="ＭＳ 明朝" w:hAnsi="ＭＳ 明朝" w:hint="eastAsia"/>
          <w:sz w:val="22"/>
          <w:szCs w:val="22"/>
        </w:rPr>
        <w:t>（</w:t>
      </w:r>
      <w:smartTag w:uri="schemas-densijiten-jp/ddviewer" w:element="DDviewer">
        <w:r w:rsidR="00233679" w:rsidRPr="008F686D">
          <w:rPr>
            <w:rFonts w:ascii="ＭＳ 明朝" w:hAnsi="ＭＳ 明朝" w:hint="eastAsia"/>
            <w:sz w:val="22"/>
            <w:szCs w:val="22"/>
          </w:rPr>
          <w:t>売買</w:t>
        </w:r>
      </w:smartTag>
      <w:smartTag w:uri="schemas-densijiten-jp/ddviewer" w:element="DDviewer">
        <w:r w:rsidR="00233679" w:rsidRPr="008F686D">
          <w:rPr>
            <w:rFonts w:ascii="ＭＳ 明朝" w:hAnsi="ＭＳ 明朝" w:hint="eastAsia"/>
            <w:sz w:val="22"/>
            <w:szCs w:val="22"/>
          </w:rPr>
          <w:t>代金</w:t>
        </w:r>
      </w:smartTag>
      <w:r w:rsidRPr="008F686D">
        <w:rPr>
          <w:rFonts w:ascii="ＭＳ 明朝" w:hAnsi="ＭＳ 明朝" w:hint="eastAsia"/>
          <w:sz w:val="22"/>
          <w:szCs w:val="22"/>
        </w:rPr>
        <w:t>）</w:t>
      </w:r>
    </w:p>
    <w:p w:rsidR="009039A9" w:rsidRPr="008F686D" w:rsidRDefault="007119AA" w:rsidP="00262A33">
      <w:pPr>
        <w:rPr>
          <w:rFonts w:ascii="ＭＳ 明朝" w:hAnsi="ＭＳ 明朝"/>
          <w:sz w:val="22"/>
          <w:szCs w:val="22"/>
        </w:rPr>
      </w:pPr>
      <w:r w:rsidRPr="008F686D">
        <w:rPr>
          <w:rFonts w:ascii="ＭＳ 明朝" w:hAnsi="ＭＳ 明朝" w:hint="eastAsia"/>
          <w:sz w:val="22"/>
          <w:szCs w:val="22"/>
        </w:rPr>
        <w:t>第２条</w:t>
      </w:r>
      <w:r w:rsidR="0072368E" w:rsidRPr="008F686D">
        <w:rPr>
          <w:rFonts w:ascii="ＭＳ 明朝" w:hAnsi="ＭＳ 明朝" w:hint="eastAsia"/>
          <w:sz w:val="22"/>
          <w:szCs w:val="22"/>
        </w:rPr>
        <w:t xml:space="preserve">　</w:t>
      </w:r>
      <w:r w:rsidR="00BB114C" w:rsidRPr="008F686D">
        <w:rPr>
          <w:rFonts w:ascii="ＭＳ 明朝" w:hAnsi="ＭＳ 明朝" w:hint="eastAsia"/>
          <w:sz w:val="22"/>
          <w:szCs w:val="22"/>
        </w:rPr>
        <w:t>本件高規格救急車</w:t>
      </w:r>
      <w:r w:rsidR="00233679" w:rsidRPr="008F686D">
        <w:rPr>
          <w:rFonts w:ascii="ＭＳ 明朝" w:hAnsi="ＭＳ 明朝" w:hint="eastAsia"/>
          <w:sz w:val="22"/>
          <w:szCs w:val="22"/>
        </w:rPr>
        <w:t>の</w:t>
      </w:r>
      <w:smartTag w:uri="schemas-densijiten-jp/ddviewer" w:element="DDviewer">
        <w:r w:rsidR="00233679" w:rsidRPr="008F686D">
          <w:rPr>
            <w:rFonts w:ascii="ＭＳ 明朝" w:hAnsi="ＭＳ 明朝" w:hint="eastAsia"/>
            <w:sz w:val="22"/>
            <w:szCs w:val="22"/>
          </w:rPr>
          <w:t>売買</w:t>
        </w:r>
      </w:smartTag>
      <w:smartTag w:uri="schemas-densijiten-jp/ddviewer" w:element="DDviewer">
        <w:r w:rsidR="00233679" w:rsidRPr="008F686D">
          <w:rPr>
            <w:rFonts w:ascii="ＭＳ 明朝" w:hAnsi="ＭＳ 明朝" w:hint="eastAsia"/>
            <w:sz w:val="22"/>
            <w:szCs w:val="22"/>
          </w:rPr>
          <w:t>代金</w:t>
        </w:r>
      </w:smartTag>
      <w:r w:rsidR="00233679" w:rsidRPr="008F686D">
        <w:rPr>
          <w:rFonts w:ascii="ＭＳ 明朝" w:hAnsi="ＭＳ 明朝" w:hint="eastAsia"/>
          <w:sz w:val="22"/>
          <w:szCs w:val="22"/>
        </w:rPr>
        <w:t>の総額</w:t>
      </w:r>
      <w:r w:rsidR="009039A9" w:rsidRPr="008F686D">
        <w:rPr>
          <w:rFonts w:ascii="ＭＳ 明朝" w:hAnsi="ＭＳ 明朝" w:hint="eastAsia"/>
          <w:sz w:val="22"/>
          <w:szCs w:val="22"/>
        </w:rPr>
        <w:t>（地方消費税相当額含む）</w:t>
      </w:r>
      <w:r w:rsidR="00233679" w:rsidRPr="008F686D">
        <w:rPr>
          <w:rFonts w:ascii="ＭＳ 明朝" w:hAnsi="ＭＳ 明朝" w:hint="eastAsia"/>
          <w:sz w:val="22"/>
          <w:szCs w:val="22"/>
        </w:rPr>
        <w:t>は、</w:t>
      </w:r>
    </w:p>
    <w:p w:rsidR="00233679" w:rsidRPr="008F686D" w:rsidRDefault="00233679" w:rsidP="00D91708">
      <w:pPr>
        <w:rPr>
          <w:rFonts w:ascii="ＭＳ 明朝" w:hAnsi="ＭＳ 明朝"/>
          <w:sz w:val="22"/>
          <w:szCs w:val="22"/>
        </w:rPr>
      </w:pPr>
      <w:r w:rsidRPr="008F686D">
        <w:rPr>
          <w:rFonts w:ascii="ＭＳ 明朝" w:hAnsi="ＭＳ 明朝" w:hint="eastAsia"/>
          <w:sz w:val="22"/>
          <w:szCs w:val="22"/>
        </w:rPr>
        <w:t>金</w:t>
      </w:r>
      <w:r w:rsidRPr="008F686D">
        <w:rPr>
          <w:rFonts w:ascii="ＭＳ 明朝" w:hAnsi="ＭＳ 明朝" w:hint="eastAsia"/>
          <w:sz w:val="22"/>
          <w:szCs w:val="22"/>
          <w:u w:val="single"/>
        </w:rPr>
        <w:t xml:space="preserve">　　　　　　　　</w:t>
      </w:r>
      <w:r w:rsidRPr="008F686D">
        <w:rPr>
          <w:rFonts w:ascii="ＭＳ 明朝" w:hAnsi="ＭＳ 明朝" w:hint="eastAsia"/>
          <w:sz w:val="22"/>
          <w:szCs w:val="22"/>
        </w:rPr>
        <w:t>円とする。</w:t>
      </w:r>
    </w:p>
    <w:p w:rsidR="00233679" w:rsidRPr="008F686D" w:rsidRDefault="00233679" w:rsidP="00233679">
      <w:pPr>
        <w:rPr>
          <w:rFonts w:ascii="ＭＳ 明朝" w:hAnsi="ＭＳ 明朝"/>
          <w:sz w:val="22"/>
          <w:szCs w:val="22"/>
        </w:rPr>
      </w:pPr>
      <w:r w:rsidRPr="008F686D">
        <w:rPr>
          <w:rFonts w:ascii="ＭＳ 明朝" w:hAnsi="ＭＳ 明朝" w:hint="eastAsia"/>
          <w:sz w:val="22"/>
          <w:szCs w:val="22"/>
        </w:rPr>
        <w:t>（</w:t>
      </w:r>
      <w:smartTag w:uri="schemas-densijiten-jp/ddviewer" w:element="DDviewer">
        <w:r w:rsidRPr="008F686D">
          <w:rPr>
            <w:rFonts w:ascii="ＭＳ 明朝" w:hAnsi="ＭＳ 明朝" w:hint="eastAsia"/>
            <w:sz w:val="22"/>
            <w:szCs w:val="22"/>
          </w:rPr>
          <w:t>売買</w:t>
        </w:r>
      </w:smartTag>
      <w:smartTag w:uri="schemas-densijiten-jp/ddviewer" w:element="DDviewer">
        <w:r w:rsidRPr="008F686D">
          <w:rPr>
            <w:rFonts w:ascii="ＭＳ 明朝" w:hAnsi="ＭＳ 明朝" w:hint="eastAsia"/>
            <w:sz w:val="22"/>
            <w:szCs w:val="22"/>
          </w:rPr>
          <w:t>代金</w:t>
        </w:r>
      </w:smartTag>
      <w:r w:rsidRPr="008F686D">
        <w:rPr>
          <w:rFonts w:ascii="ＭＳ 明朝" w:hAnsi="ＭＳ 明朝" w:hint="eastAsia"/>
          <w:sz w:val="22"/>
          <w:szCs w:val="22"/>
        </w:rPr>
        <w:t>の支払</w:t>
      </w:r>
      <w:smartTag w:uri="schemas-densijiten-jp/ddviewer" w:element="DDviewer">
        <w:r w:rsidRPr="008F686D">
          <w:rPr>
            <w:rFonts w:ascii="ＭＳ 明朝" w:hAnsi="ＭＳ 明朝" w:hint="eastAsia"/>
            <w:sz w:val="22"/>
            <w:szCs w:val="22"/>
          </w:rPr>
          <w:t>時期</w:t>
        </w:r>
      </w:smartTag>
      <w:r w:rsidRPr="008F686D">
        <w:rPr>
          <w:rFonts w:ascii="ＭＳ 明朝" w:hAnsi="ＭＳ 明朝" w:hint="eastAsia"/>
          <w:sz w:val="22"/>
          <w:szCs w:val="22"/>
        </w:rPr>
        <w:t>およびその</w:t>
      </w:r>
      <w:smartTag w:uri="schemas-densijiten-jp/ddviewer" w:element="DDviewer">
        <w:r w:rsidRPr="008F686D">
          <w:rPr>
            <w:rFonts w:ascii="ＭＳ 明朝" w:hAnsi="ＭＳ 明朝" w:hint="eastAsia"/>
            <w:sz w:val="22"/>
            <w:szCs w:val="22"/>
          </w:rPr>
          <w:t>方法</w:t>
        </w:r>
      </w:smartTag>
      <w:r w:rsidRPr="008F686D">
        <w:rPr>
          <w:rFonts w:ascii="ＭＳ 明朝" w:hAnsi="ＭＳ 明朝" w:hint="eastAsia"/>
          <w:sz w:val="22"/>
          <w:szCs w:val="22"/>
        </w:rPr>
        <w:t>）</w:t>
      </w:r>
    </w:p>
    <w:p w:rsidR="009039A9" w:rsidRPr="008F686D" w:rsidRDefault="00233679" w:rsidP="00D91708">
      <w:pPr>
        <w:rPr>
          <w:rFonts w:ascii="ＭＳ 明朝" w:hAnsi="ＭＳ 明朝"/>
          <w:sz w:val="22"/>
          <w:szCs w:val="22"/>
        </w:rPr>
      </w:pPr>
      <w:r w:rsidRPr="008F686D">
        <w:rPr>
          <w:rFonts w:ascii="ＭＳ 明朝" w:hAnsi="ＭＳ 明朝" w:hint="eastAsia"/>
          <w:sz w:val="22"/>
          <w:szCs w:val="22"/>
        </w:rPr>
        <w:t xml:space="preserve">第３条　</w:t>
      </w:r>
      <w:r w:rsidR="00405558">
        <w:rPr>
          <w:rFonts w:ascii="ＭＳ 明朝" w:hAnsi="ＭＳ 明朝" w:hint="eastAsia"/>
          <w:sz w:val="22"/>
          <w:szCs w:val="22"/>
        </w:rPr>
        <w:t>甲は乙に対し、前条の売買代金を、次</w:t>
      </w:r>
      <w:r w:rsidR="009039A9" w:rsidRPr="008F686D">
        <w:rPr>
          <w:rFonts w:ascii="ＭＳ 明朝" w:hAnsi="ＭＳ 明朝" w:hint="eastAsia"/>
          <w:sz w:val="22"/>
          <w:szCs w:val="22"/>
        </w:rPr>
        <w:t>の各号に定めるところにより支払う。なお、振込手数料等の支払いに要する費用は甲の負担とする。</w:t>
      </w:r>
    </w:p>
    <w:p w:rsidR="00233679" w:rsidRPr="008F686D" w:rsidRDefault="009039A9" w:rsidP="007721E1">
      <w:pPr>
        <w:ind w:firstLineChars="100" w:firstLine="220"/>
        <w:rPr>
          <w:rFonts w:ascii="ＭＳ 明朝" w:hAnsi="ＭＳ 明朝"/>
          <w:sz w:val="22"/>
          <w:szCs w:val="22"/>
        </w:rPr>
      </w:pPr>
      <w:r w:rsidRPr="008F686D">
        <w:rPr>
          <w:rFonts w:ascii="ＭＳ 明朝" w:hAnsi="ＭＳ 明朝" w:hint="eastAsia"/>
          <w:sz w:val="22"/>
          <w:szCs w:val="22"/>
        </w:rPr>
        <w:t>（１）支払期限（西暦）2025年</w:t>
      </w:r>
      <w:r w:rsidR="00BB114C" w:rsidRPr="008F686D">
        <w:rPr>
          <w:rFonts w:ascii="ＭＳ 明朝" w:hAnsi="ＭＳ 明朝" w:hint="eastAsia"/>
          <w:sz w:val="22"/>
          <w:szCs w:val="22"/>
        </w:rPr>
        <w:t>5</w:t>
      </w:r>
      <w:r w:rsidR="00233679" w:rsidRPr="008F686D">
        <w:rPr>
          <w:rFonts w:ascii="ＭＳ 明朝" w:hAnsi="ＭＳ 明朝" w:hint="eastAsia"/>
          <w:sz w:val="22"/>
          <w:szCs w:val="22"/>
        </w:rPr>
        <w:t>月</w:t>
      </w:r>
      <w:r w:rsidR="00BB114C" w:rsidRPr="008F686D">
        <w:rPr>
          <w:rFonts w:ascii="ＭＳ 明朝" w:hAnsi="ＭＳ 明朝" w:hint="eastAsia"/>
          <w:sz w:val="22"/>
          <w:szCs w:val="22"/>
        </w:rPr>
        <w:t>31</w:t>
      </w:r>
      <w:r w:rsidR="00233679" w:rsidRPr="008F686D">
        <w:rPr>
          <w:rFonts w:ascii="ＭＳ 明朝" w:hAnsi="ＭＳ 明朝" w:hint="eastAsia"/>
          <w:sz w:val="22"/>
          <w:szCs w:val="22"/>
        </w:rPr>
        <w:t>日</w:t>
      </w:r>
    </w:p>
    <w:p w:rsidR="009039A9" w:rsidRPr="008F686D" w:rsidRDefault="009039A9" w:rsidP="007721E1">
      <w:pPr>
        <w:ind w:firstLineChars="100" w:firstLine="220"/>
        <w:rPr>
          <w:rFonts w:ascii="ＭＳ 明朝" w:hAnsi="ＭＳ 明朝"/>
          <w:sz w:val="22"/>
          <w:szCs w:val="22"/>
        </w:rPr>
      </w:pPr>
      <w:r w:rsidRPr="008F686D">
        <w:rPr>
          <w:rFonts w:ascii="ＭＳ 明朝" w:hAnsi="ＭＳ 明朝" w:hint="eastAsia"/>
          <w:sz w:val="22"/>
          <w:szCs w:val="22"/>
        </w:rPr>
        <w:t>（２）支払方法</w:t>
      </w:r>
    </w:p>
    <w:p w:rsidR="009039A9" w:rsidRPr="008F686D" w:rsidRDefault="009039A9" w:rsidP="00D91708">
      <w:pPr>
        <w:rPr>
          <w:rFonts w:ascii="ＭＳ 明朝" w:hAnsi="ＭＳ 明朝"/>
          <w:sz w:val="22"/>
          <w:szCs w:val="22"/>
        </w:rPr>
      </w:pPr>
      <w:r w:rsidRPr="008F686D">
        <w:rPr>
          <w:rFonts w:ascii="ＭＳ 明朝" w:hAnsi="ＭＳ 明朝" w:hint="eastAsia"/>
          <w:sz w:val="22"/>
          <w:szCs w:val="22"/>
        </w:rPr>
        <w:t xml:space="preserve">　</w:t>
      </w:r>
      <w:r w:rsidR="007721E1" w:rsidRPr="008F686D">
        <w:rPr>
          <w:rFonts w:ascii="ＭＳ 明朝" w:hAnsi="ＭＳ 明朝" w:hint="eastAsia"/>
          <w:sz w:val="22"/>
          <w:szCs w:val="22"/>
        </w:rPr>
        <w:t xml:space="preserve">　</w:t>
      </w:r>
      <w:r w:rsidRPr="008F686D">
        <w:rPr>
          <w:rFonts w:ascii="ＭＳ 明朝" w:hAnsi="ＭＳ 明朝" w:hint="eastAsia"/>
          <w:sz w:val="22"/>
          <w:szCs w:val="22"/>
        </w:rPr>
        <w:t>ア　現金、口座振替手続又は乙の指定する口座宛に送金する方法により支払う。</w:t>
      </w:r>
    </w:p>
    <w:p w:rsidR="009039A9" w:rsidRPr="008F686D" w:rsidRDefault="009039A9" w:rsidP="007721E1">
      <w:pPr>
        <w:ind w:left="880" w:hangingChars="400" w:hanging="880"/>
        <w:rPr>
          <w:rFonts w:ascii="ＭＳ 明朝" w:hAnsi="ＭＳ 明朝"/>
          <w:sz w:val="22"/>
          <w:szCs w:val="22"/>
        </w:rPr>
      </w:pPr>
      <w:r w:rsidRPr="008F686D">
        <w:rPr>
          <w:rFonts w:ascii="ＭＳ 明朝" w:hAnsi="ＭＳ 明朝" w:hint="eastAsia"/>
          <w:sz w:val="22"/>
          <w:szCs w:val="22"/>
        </w:rPr>
        <w:t xml:space="preserve">　</w:t>
      </w:r>
      <w:r w:rsidR="007721E1" w:rsidRPr="008F686D">
        <w:rPr>
          <w:rFonts w:ascii="ＭＳ 明朝" w:hAnsi="ＭＳ 明朝" w:hint="eastAsia"/>
          <w:sz w:val="22"/>
          <w:szCs w:val="22"/>
        </w:rPr>
        <w:t xml:space="preserve">　</w:t>
      </w:r>
      <w:r w:rsidRPr="008F686D">
        <w:rPr>
          <w:rFonts w:ascii="ＭＳ 明朝" w:hAnsi="ＭＳ 明朝" w:hint="eastAsia"/>
          <w:sz w:val="22"/>
          <w:szCs w:val="22"/>
        </w:rPr>
        <w:t>イ　甲は、乙の承諾を得た場合に限り、小切</w:t>
      </w:r>
      <w:r w:rsidR="006A7CBD">
        <w:rPr>
          <w:rFonts w:ascii="ＭＳ 明朝" w:hAnsi="ＭＳ 明朝" w:hint="eastAsia"/>
          <w:sz w:val="22"/>
          <w:szCs w:val="22"/>
        </w:rPr>
        <w:t>手又は約束手形をもって売買代金の支払いをすることができる。ただし</w:t>
      </w:r>
      <w:r w:rsidRPr="008F686D">
        <w:rPr>
          <w:rFonts w:ascii="ＭＳ 明朝" w:hAnsi="ＭＳ 明朝" w:hint="eastAsia"/>
          <w:sz w:val="22"/>
          <w:szCs w:val="22"/>
        </w:rPr>
        <w:t>、支払期日は上記（１）</w:t>
      </w:r>
      <w:r w:rsidR="007721E1" w:rsidRPr="008F686D">
        <w:rPr>
          <w:rFonts w:ascii="ＭＳ 明朝" w:hAnsi="ＭＳ 明朝" w:hint="eastAsia"/>
          <w:sz w:val="22"/>
          <w:szCs w:val="22"/>
        </w:rPr>
        <w:t>記載の支払期限を越えることはできない。</w:t>
      </w:r>
    </w:p>
    <w:p w:rsidR="00233679" w:rsidRPr="008F686D" w:rsidRDefault="007721E1" w:rsidP="00D91708">
      <w:pPr>
        <w:rPr>
          <w:rFonts w:ascii="ＭＳ 明朝" w:hAnsi="ＭＳ 明朝"/>
          <w:sz w:val="22"/>
          <w:szCs w:val="22"/>
        </w:rPr>
      </w:pPr>
      <w:r w:rsidRPr="008F686D">
        <w:rPr>
          <w:rFonts w:ascii="ＭＳ 明朝" w:hAnsi="ＭＳ 明朝" w:hint="eastAsia"/>
          <w:sz w:val="22"/>
          <w:szCs w:val="22"/>
        </w:rPr>
        <w:t xml:space="preserve">　２　甲が売買代金の支払いを怠ったときは、支払期限の翌日から弁済に至るまで年14.6％の割合による遅延障害金を乙に対して支払う。</w:t>
      </w:r>
    </w:p>
    <w:p w:rsidR="00896526" w:rsidRPr="008F686D" w:rsidRDefault="00896526" w:rsidP="00D91708">
      <w:pPr>
        <w:rPr>
          <w:rFonts w:ascii="ＭＳ 明朝" w:hAnsi="ＭＳ 明朝"/>
          <w:sz w:val="22"/>
          <w:szCs w:val="22"/>
        </w:rPr>
      </w:pPr>
      <w:r w:rsidRPr="008F686D">
        <w:rPr>
          <w:rFonts w:ascii="ＭＳ 明朝" w:hAnsi="ＭＳ 明朝" w:hint="eastAsia"/>
          <w:sz w:val="22"/>
          <w:szCs w:val="22"/>
        </w:rPr>
        <w:t>（引渡し）</w:t>
      </w:r>
    </w:p>
    <w:p w:rsidR="00233679" w:rsidRPr="008F686D" w:rsidRDefault="00896526" w:rsidP="00D91708">
      <w:pPr>
        <w:rPr>
          <w:rFonts w:ascii="ＭＳ 明朝" w:hAnsi="ＭＳ 明朝"/>
          <w:sz w:val="22"/>
          <w:szCs w:val="22"/>
        </w:rPr>
      </w:pPr>
      <w:r w:rsidRPr="008F686D">
        <w:rPr>
          <w:rFonts w:ascii="ＭＳ 明朝" w:hAnsi="ＭＳ 明朝" w:hint="eastAsia"/>
          <w:sz w:val="22"/>
          <w:szCs w:val="22"/>
        </w:rPr>
        <w:t xml:space="preserve">第４条　</w:t>
      </w:r>
      <w:r w:rsidR="007721E1" w:rsidRPr="008F686D">
        <w:rPr>
          <w:rFonts w:ascii="ＭＳ 明朝" w:hAnsi="ＭＳ 明朝" w:hint="eastAsia"/>
          <w:sz w:val="22"/>
          <w:szCs w:val="22"/>
        </w:rPr>
        <w:t>乙は甲に対し、本高規格救急車を</w:t>
      </w:r>
      <w:r w:rsidR="006A7CBD">
        <w:rPr>
          <w:rFonts w:ascii="ＭＳ 明朝" w:hAnsi="ＭＳ 明朝" w:hint="eastAsia"/>
          <w:sz w:val="22"/>
          <w:szCs w:val="22"/>
        </w:rPr>
        <w:t>下記</w:t>
      </w:r>
      <w:r w:rsidR="007721E1" w:rsidRPr="008F686D">
        <w:rPr>
          <w:rFonts w:ascii="ＭＳ 明朝" w:hAnsi="ＭＳ 明朝" w:hint="eastAsia"/>
          <w:sz w:val="22"/>
          <w:szCs w:val="22"/>
        </w:rPr>
        <w:t>（1）の期限までに（2）の場所にて引き渡す。</w:t>
      </w:r>
    </w:p>
    <w:p w:rsidR="007721E1" w:rsidRPr="008F686D" w:rsidRDefault="007721E1" w:rsidP="00D91708">
      <w:pPr>
        <w:rPr>
          <w:rFonts w:ascii="ＭＳ 明朝" w:hAnsi="ＭＳ 明朝"/>
          <w:sz w:val="22"/>
          <w:szCs w:val="22"/>
        </w:rPr>
      </w:pPr>
      <w:r w:rsidRPr="008F686D">
        <w:rPr>
          <w:rFonts w:ascii="ＭＳ 明朝" w:hAnsi="ＭＳ 明朝" w:hint="eastAsia"/>
          <w:sz w:val="22"/>
          <w:szCs w:val="22"/>
        </w:rPr>
        <w:t xml:space="preserve">　（１）</w:t>
      </w:r>
      <w:r w:rsidRPr="008F686D">
        <w:rPr>
          <w:rFonts w:ascii="ＭＳ 明朝" w:hAnsi="ＭＳ 明朝" w:hint="eastAsia"/>
          <w:spacing w:val="220"/>
          <w:kern w:val="0"/>
          <w:sz w:val="22"/>
          <w:szCs w:val="22"/>
          <w:fitText w:val="880" w:id="-936744447"/>
        </w:rPr>
        <w:t>期</w:t>
      </w:r>
      <w:r w:rsidRPr="008F686D">
        <w:rPr>
          <w:rFonts w:ascii="ＭＳ 明朝" w:hAnsi="ＭＳ 明朝" w:hint="eastAsia"/>
          <w:kern w:val="0"/>
          <w:sz w:val="22"/>
          <w:szCs w:val="22"/>
          <w:fitText w:val="880" w:id="-936744447"/>
        </w:rPr>
        <w:t>限</w:t>
      </w:r>
      <w:r w:rsidRPr="008F686D">
        <w:rPr>
          <w:rFonts w:ascii="ＭＳ 明朝" w:hAnsi="ＭＳ 明朝" w:hint="eastAsia"/>
          <w:sz w:val="22"/>
          <w:szCs w:val="22"/>
        </w:rPr>
        <w:t>（西暦）2025年3月31日</w:t>
      </w:r>
    </w:p>
    <w:p w:rsidR="00896526" w:rsidRPr="008F686D" w:rsidRDefault="007721E1" w:rsidP="00D91708">
      <w:pPr>
        <w:rPr>
          <w:rFonts w:ascii="ＭＳ 明朝" w:hAnsi="ＭＳ 明朝"/>
          <w:sz w:val="22"/>
          <w:szCs w:val="22"/>
        </w:rPr>
      </w:pPr>
      <w:r w:rsidRPr="008F686D">
        <w:rPr>
          <w:rFonts w:ascii="ＭＳ 明朝" w:hAnsi="ＭＳ 明朝" w:hint="eastAsia"/>
          <w:sz w:val="22"/>
          <w:szCs w:val="22"/>
        </w:rPr>
        <w:t xml:space="preserve">　（２）</w:t>
      </w:r>
      <w:r w:rsidRPr="008F686D">
        <w:rPr>
          <w:rFonts w:ascii="ＭＳ 明朝" w:hAnsi="ＭＳ 明朝" w:hint="eastAsia"/>
          <w:kern w:val="0"/>
          <w:sz w:val="22"/>
          <w:szCs w:val="22"/>
          <w:fitText w:val="880" w:id="-936744448"/>
        </w:rPr>
        <w:t>引渡場所</w:t>
      </w:r>
      <w:r w:rsidR="000105FB" w:rsidRPr="008F686D">
        <w:rPr>
          <w:rFonts w:ascii="ＭＳ 明朝" w:hAnsi="ＭＳ 明朝" w:hint="eastAsia"/>
          <w:kern w:val="0"/>
          <w:sz w:val="22"/>
          <w:szCs w:val="22"/>
        </w:rPr>
        <w:t xml:space="preserve">　社会医療法人河北医療財団　河北総合病院</w:t>
      </w:r>
    </w:p>
    <w:p w:rsidR="00896526" w:rsidRPr="008F686D" w:rsidRDefault="00896526" w:rsidP="00D91708">
      <w:pPr>
        <w:rPr>
          <w:rFonts w:ascii="ＭＳ 明朝" w:hAnsi="ＭＳ 明朝"/>
          <w:sz w:val="22"/>
          <w:szCs w:val="22"/>
        </w:rPr>
      </w:pPr>
      <w:r w:rsidRPr="008F686D">
        <w:rPr>
          <w:rFonts w:ascii="ＭＳ 明朝" w:hAnsi="ＭＳ 明朝" w:hint="eastAsia"/>
          <w:sz w:val="22"/>
          <w:szCs w:val="22"/>
        </w:rPr>
        <w:t>（</w:t>
      </w:r>
      <w:smartTag w:uri="schemas-densijiten-jp/ddviewer" w:element="DDviewer">
        <w:r w:rsidRPr="008F686D">
          <w:rPr>
            <w:rFonts w:ascii="ＭＳ 明朝" w:hAnsi="ＭＳ 明朝" w:hint="eastAsia"/>
            <w:sz w:val="22"/>
            <w:szCs w:val="22"/>
          </w:rPr>
          <w:t>費用</w:t>
        </w:r>
      </w:smartTag>
      <w:smartTag w:uri="schemas-densijiten-jp/ddviewer" w:element="DDviewer">
        <w:r w:rsidRPr="008F686D">
          <w:rPr>
            <w:rFonts w:ascii="ＭＳ 明朝" w:hAnsi="ＭＳ 明朝" w:hint="eastAsia"/>
            <w:sz w:val="22"/>
            <w:szCs w:val="22"/>
          </w:rPr>
          <w:t>負担</w:t>
        </w:r>
      </w:smartTag>
      <w:r w:rsidRPr="008F686D">
        <w:rPr>
          <w:rFonts w:ascii="ＭＳ 明朝" w:hAnsi="ＭＳ 明朝" w:hint="eastAsia"/>
          <w:sz w:val="22"/>
          <w:szCs w:val="22"/>
        </w:rPr>
        <w:t>）</w:t>
      </w:r>
    </w:p>
    <w:p w:rsidR="00896526" w:rsidRPr="008F686D" w:rsidRDefault="00896526" w:rsidP="00D91708">
      <w:pPr>
        <w:rPr>
          <w:rFonts w:ascii="ＭＳ 明朝" w:hAnsi="ＭＳ 明朝"/>
          <w:sz w:val="22"/>
          <w:szCs w:val="22"/>
        </w:rPr>
      </w:pPr>
      <w:r w:rsidRPr="008F686D">
        <w:rPr>
          <w:rFonts w:ascii="ＭＳ 明朝" w:hAnsi="ＭＳ 明朝" w:hint="eastAsia"/>
          <w:sz w:val="22"/>
          <w:szCs w:val="22"/>
        </w:rPr>
        <w:t>第５条　本件</w:t>
      </w:r>
      <w:smartTag w:uri="schemas-densijiten-jp/ddviewer" w:element="DDviewer">
        <w:smartTag w:uri="schemas-densijiten-jp/ddviewer" w:element="DDviewer">
          <w:r w:rsidRPr="008F686D">
            <w:rPr>
              <w:rFonts w:ascii="ＭＳ 明朝" w:hAnsi="ＭＳ 明朝" w:hint="eastAsia"/>
              <w:sz w:val="22"/>
              <w:szCs w:val="22"/>
            </w:rPr>
            <w:t>自動</w:t>
          </w:r>
        </w:smartTag>
        <w:r w:rsidRPr="008F686D">
          <w:rPr>
            <w:rFonts w:ascii="ＭＳ 明朝" w:hAnsi="ＭＳ 明朝" w:hint="eastAsia"/>
            <w:sz w:val="22"/>
            <w:szCs w:val="22"/>
          </w:rPr>
          <w:t>車</w:t>
        </w:r>
      </w:smartTag>
      <w:r w:rsidRPr="008F686D">
        <w:rPr>
          <w:rFonts w:ascii="ＭＳ 明朝" w:hAnsi="ＭＳ 明朝" w:hint="eastAsia"/>
          <w:sz w:val="22"/>
          <w:szCs w:val="22"/>
        </w:rPr>
        <w:t>の引渡し時までに生じる諸</w:t>
      </w:r>
      <w:smartTag w:uri="schemas-densijiten-jp/ddviewer" w:element="DDviewer">
        <w:r w:rsidRPr="008F686D">
          <w:rPr>
            <w:rFonts w:ascii="ＭＳ 明朝" w:hAnsi="ＭＳ 明朝" w:hint="eastAsia"/>
            <w:sz w:val="22"/>
            <w:szCs w:val="22"/>
          </w:rPr>
          <w:t>費用</w:t>
        </w:r>
      </w:smartTag>
      <w:r w:rsidRPr="008F686D">
        <w:rPr>
          <w:rFonts w:ascii="ＭＳ 明朝" w:hAnsi="ＭＳ 明朝" w:hint="eastAsia"/>
          <w:sz w:val="22"/>
          <w:szCs w:val="22"/>
        </w:rPr>
        <w:t>については、</w:t>
      </w:r>
      <w:smartTag w:uri="schemas-densijiten-jp/ddviewer" w:element="DDviewer">
        <w:r w:rsidRPr="008F686D">
          <w:rPr>
            <w:rFonts w:ascii="ＭＳ 明朝" w:hAnsi="ＭＳ 明朝" w:hint="eastAsia"/>
            <w:sz w:val="22"/>
            <w:szCs w:val="22"/>
          </w:rPr>
          <w:t>原則</w:t>
        </w:r>
      </w:smartTag>
      <w:r w:rsidRPr="008F686D">
        <w:rPr>
          <w:rFonts w:ascii="ＭＳ 明朝" w:hAnsi="ＭＳ 明朝" w:hint="eastAsia"/>
          <w:sz w:val="22"/>
          <w:szCs w:val="22"/>
        </w:rPr>
        <w:t>として</w:t>
      </w:r>
      <w:smartTag w:uri="schemas-densijiten-jp/ddviewer" w:element="DDviewer">
        <w:r w:rsidRPr="008F686D">
          <w:rPr>
            <w:rFonts w:ascii="ＭＳ 明朝" w:hAnsi="ＭＳ 明朝" w:hint="eastAsia"/>
            <w:sz w:val="22"/>
            <w:szCs w:val="22"/>
          </w:rPr>
          <w:t>各自</w:t>
        </w:r>
      </w:smartTag>
      <w:r w:rsidRPr="008F686D">
        <w:rPr>
          <w:rFonts w:ascii="ＭＳ 明朝" w:hAnsi="ＭＳ 明朝" w:hint="eastAsia"/>
          <w:sz w:val="22"/>
          <w:szCs w:val="22"/>
        </w:rPr>
        <w:t>の</w:t>
      </w:r>
      <w:smartTag w:uri="schemas-densijiten-jp/ddviewer" w:element="DDviewer">
        <w:r w:rsidRPr="008F686D">
          <w:rPr>
            <w:rFonts w:ascii="ＭＳ 明朝" w:hAnsi="ＭＳ 明朝" w:hint="eastAsia"/>
            <w:sz w:val="22"/>
            <w:szCs w:val="22"/>
          </w:rPr>
          <w:t>負担</w:t>
        </w:r>
      </w:smartTag>
      <w:r w:rsidRPr="008F686D">
        <w:rPr>
          <w:rFonts w:ascii="ＭＳ 明朝" w:hAnsi="ＭＳ 明朝" w:hint="eastAsia"/>
          <w:sz w:val="22"/>
          <w:szCs w:val="22"/>
        </w:rPr>
        <w:t>とする。</w:t>
      </w:r>
    </w:p>
    <w:p w:rsidR="00896526" w:rsidRPr="008F686D" w:rsidRDefault="00896526" w:rsidP="00896526">
      <w:pPr>
        <w:ind w:left="220" w:hangingChars="100" w:hanging="220"/>
        <w:rPr>
          <w:rFonts w:ascii="ＭＳ 明朝" w:hAnsi="ＭＳ 明朝"/>
          <w:sz w:val="22"/>
          <w:szCs w:val="22"/>
        </w:rPr>
      </w:pPr>
      <w:r w:rsidRPr="008F686D">
        <w:rPr>
          <w:rFonts w:ascii="ＭＳ 明朝" w:hAnsi="ＭＳ 明朝" w:hint="eastAsia"/>
          <w:sz w:val="22"/>
          <w:szCs w:val="22"/>
        </w:rPr>
        <w:t>２　ただし、次の各号の</w:t>
      </w:r>
      <w:smartTag w:uri="schemas-densijiten-jp/ddviewer" w:element="DDviewer">
        <w:r w:rsidRPr="008F686D">
          <w:rPr>
            <w:rFonts w:ascii="ＭＳ 明朝" w:hAnsi="ＭＳ 明朝" w:hint="eastAsia"/>
            <w:sz w:val="22"/>
            <w:szCs w:val="22"/>
          </w:rPr>
          <w:t>費用</w:t>
        </w:r>
      </w:smartTag>
      <w:r w:rsidRPr="008F686D">
        <w:rPr>
          <w:rFonts w:ascii="ＭＳ 明朝" w:hAnsi="ＭＳ 明朝" w:hint="eastAsia"/>
          <w:sz w:val="22"/>
          <w:szCs w:val="22"/>
        </w:rPr>
        <w:t>について</w:t>
      </w:r>
      <w:r w:rsidR="000105FB" w:rsidRPr="008F686D">
        <w:rPr>
          <w:rFonts w:ascii="ＭＳ 明朝" w:hAnsi="ＭＳ 明朝" w:hint="eastAsia"/>
          <w:sz w:val="22"/>
          <w:szCs w:val="22"/>
        </w:rPr>
        <w:t>は、甲</w:t>
      </w:r>
      <w:r w:rsidRPr="008F686D">
        <w:rPr>
          <w:rFonts w:ascii="ＭＳ 明朝" w:hAnsi="ＭＳ 明朝" w:hint="eastAsia"/>
          <w:sz w:val="22"/>
          <w:szCs w:val="22"/>
        </w:rPr>
        <w:t>の</w:t>
      </w:r>
      <w:smartTag w:uri="schemas-densijiten-jp/ddviewer" w:element="DDviewer">
        <w:r w:rsidRPr="008F686D">
          <w:rPr>
            <w:rFonts w:ascii="ＭＳ 明朝" w:hAnsi="ＭＳ 明朝" w:hint="eastAsia"/>
            <w:sz w:val="22"/>
            <w:szCs w:val="22"/>
          </w:rPr>
          <w:t>負担</w:t>
        </w:r>
      </w:smartTag>
      <w:r w:rsidRPr="008F686D">
        <w:rPr>
          <w:rFonts w:ascii="ＭＳ 明朝" w:hAnsi="ＭＳ 明朝" w:hint="eastAsia"/>
          <w:sz w:val="22"/>
          <w:szCs w:val="22"/>
        </w:rPr>
        <w:t>とする。</w:t>
      </w:r>
    </w:p>
    <w:p w:rsidR="00896526" w:rsidRPr="008F686D" w:rsidRDefault="00896526" w:rsidP="00896526">
      <w:pPr>
        <w:ind w:left="220" w:hangingChars="100" w:hanging="220"/>
        <w:rPr>
          <w:rFonts w:ascii="ＭＳ 明朝" w:hAnsi="ＭＳ 明朝"/>
          <w:sz w:val="22"/>
          <w:szCs w:val="22"/>
        </w:rPr>
      </w:pPr>
      <w:r w:rsidRPr="008F686D">
        <w:rPr>
          <w:rFonts w:ascii="ＭＳ 明朝" w:hAnsi="ＭＳ 明朝" w:hint="eastAsia"/>
          <w:sz w:val="22"/>
          <w:szCs w:val="22"/>
        </w:rPr>
        <w:t xml:space="preserve">　一　</w:t>
      </w:r>
      <w:smartTag w:uri="schemas-densijiten-jp/ddviewer" w:element="DDviewer">
        <w:smartTag w:uri="schemas-densijiten-jp/ddviewer" w:element="DDviewer">
          <w:r w:rsidRPr="008F686D">
            <w:rPr>
              <w:rFonts w:ascii="ＭＳ 明朝" w:hAnsi="ＭＳ 明朝" w:hint="eastAsia"/>
              <w:sz w:val="22"/>
              <w:szCs w:val="22"/>
            </w:rPr>
            <w:t>自動</w:t>
          </w:r>
        </w:smartTag>
        <w:r w:rsidRPr="008F686D">
          <w:rPr>
            <w:rFonts w:ascii="ＭＳ 明朝" w:hAnsi="ＭＳ 明朝" w:hint="eastAsia"/>
            <w:sz w:val="22"/>
            <w:szCs w:val="22"/>
          </w:rPr>
          <w:t>車</w:t>
        </w:r>
      </w:smartTag>
      <w:r w:rsidRPr="008F686D">
        <w:rPr>
          <w:rFonts w:ascii="ＭＳ 明朝" w:hAnsi="ＭＳ 明朝" w:hint="eastAsia"/>
          <w:sz w:val="22"/>
          <w:szCs w:val="22"/>
        </w:rPr>
        <w:t>税</w:t>
      </w:r>
    </w:p>
    <w:p w:rsidR="00896526" w:rsidRPr="008F686D" w:rsidRDefault="00896526" w:rsidP="00896526">
      <w:pPr>
        <w:ind w:left="220" w:hangingChars="100" w:hanging="220"/>
        <w:rPr>
          <w:rFonts w:ascii="ＭＳ 明朝" w:hAnsi="ＭＳ 明朝"/>
          <w:sz w:val="22"/>
          <w:szCs w:val="22"/>
        </w:rPr>
      </w:pPr>
      <w:r w:rsidRPr="008F686D">
        <w:rPr>
          <w:rFonts w:ascii="ＭＳ 明朝" w:hAnsi="ＭＳ 明朝" w:hint="eastAsia"/>
          <w:sz w:val="22"/>
          <w:szCs w:val="22"/>
        </w:rPr>
        <w:t xml:space="preserve">　二　</w:t>
      </w:r>
      <w:smartTag w:uri="schemas-densijiten-jp/ddviewer" w:element="DDviewer">
        <w:smartTag w:uri="schemas-densijiten-jp/ddviewer" w:element="DDviewer">
          <w:r w:rsidRPr="008F686D">
            <w:rPr>
              <w:rFonts w:ascii="ＭＳ 明朝" w:hAnsi="ＭＳ 明朝" w:hint="eastAsia"/>
              <w:sz w:val="22"/>
              <w:szCs w:val="22"/>
            </w:rPr>
            <w:t>自動</w:t>
          </w:r>
        </w:smartTag>
        <w:r w:rsidRPr="008F686D">
          <w:rPr>
            <w:rFonts w:ascii="ＭＳ 明朝" w:hAnsi="ＭＳ 明朝" w:hint="eastAsia"/>
            <w:sz w:val="22"/>
            <w:szCs w:val="22"/>
          </w:rPr>
          <w:t>車</w:t>
        </w:r>
      </w:smartTag>
      <w:smartTag w:uri="schemas-densijiten-jp/ddviewer" w:element="DDviewer">
        <w:r w:rsidRPr="008F686D">
          <w:rPr>
            <w:rFonts w:ascii="ＭＳ 明朝" w:hAnsi="ＭＳ 明朝" w:hint="eastAsia"/>
            <w:sz w:val="22"/>
            <w:szCs w:val="22"/>
          </w:rPr>
          <w:t>取得</w:t>
        </w:r>
      </w:smartTag>
      <w:r w:rsidRPr="008F686D">
        <w:rPr>
          <w:rFonts w:ascii="ＭＳ 明朝" w:hAnsi="ＭＳ 明朝" w:hint="eastAsia"/>
          <w:sz w:val="22"/>
          <w:szCs w:val="22"/>
        </w:rPr>
        <w:t>税</w:t>
      </w:r>
    </w:p>
    <w:p w:rsidR="00896526" w:rsidRPr="008F686D" w:rsidRDefault="00896526" w:rsidP="00896526">
      <w:pPr>
        <w:ind w:left="220" w:hangingChars="100" w:hanging="220"/>
        <w:rPr>
          <w:rFonts w:ascii="ＭＳ 明朝" w:hAnsi="ＭＳ 明朝"/>
          <w:sz w:val="22"/>
          <w:szCs w:val="22"/>
        </w:rPr>
      </w:pPr>
      <w:r w:rsidRPr="008F686D">
        <w:rPr>
          <w:rFonts w:ascii="ＭＳ 明朝" w:hAnsi="ＭＳ 明朝" w:hint="eastAsia"/>
          <w:sz w:val="22"/>
          <w:szCs w:val="22"/>
        </w:rPr>
        <w:t xml:space="preserve">　三　自賠責</w:t>
      </w:r>
      <w:smartTag w:uri="schemas-densijiten-jp/ddviewer" w:element="DDviewer">
        <w:r w:rsidRPr="008F686D">
          <w:rPr>
            <w:rFonts w:ascii="ＭＳ 明朝" w:hAnsi="ＭＳ 明朝" w:hint="eastAsia"/>
            <w:sz w:val="22"/>
            <w:szCs w:val="22"/>
          </w:rPr>
          <w:t>保険</w:t>
        </w:r>
      </w:smartTag>
      <w:r w:rsidRPr="008F686D">
        <w:rPr>
          <w:rFonts w:ascii="ＭＳ 明朝" w:hAnsi="ＭＳ 明朝" w:hint="eastAsia"/>
          <w:sz w:val="22"/>
          <w:szCs w:val="22"/>
        </w:rPr>
        <w:t>料</w:t>
      </w:r>
    </w:p>
    <w:p w:rsidR="00233679" w:rsidRPr="008F686D" w:rsidRDefault="00896526" w:rsidP="008F686D">
      <w:pPr>
        <w:ind w:left="220" w:hangingChars="100" w:hanging="220"/>
        <w:rPr>
          <w:rFonts w:ascii="ＭＳ 明朝" w:hAnsi="ＭＳ 明朝"/>
          <w:sz w:val="22"/>
          <w:szCs w:val="22"/>
        </w:rPr>
      </w:pPr>
      <w:r w:rsidRPr="008F686D">
        <w:rPr>
          <w:rFonts w:ascii="ＭＳ 明朝" w:hAnsi="ＭＳ 明朝" w:hint="eastAsia"/>
          <w:sz w:val="22"/>
          <w:szCs w:val="22"/>
        </w:rPr>
        <w:t xml:space="preserve">　四　</w:t>
      </w:r>
      <w:smartTag w:uri="schemas-densijiten-jp/ddviewer" w:element="DDviewer">
        <w:r w:rsidRPr="008F686D">
          <w:rPr>
            <w:rFonts w:ascii="ＭＳ 明朝" w:hAnsi="ＭＳ 明朝" w:hint="eastAsia"/>
            <w:sz w:val="22"/>
            <w:szCs w:val="22"/>
          </w:rPr>
          <w:t>登録</w:t>
        </w:r>
      </w:smartTag>
      <w:smartTag w:uri="schemas-densijiten-jp/ddviewer" w:element="DDviewer">
        <w:r w:rsidRPr="008F686D">
          <w:rPr>
            <w:rFonts w:ascii="ＭＳ 明朝" w:hAnsi="ＭＳ 明朝" w:hint="eastAsia"/>
            <w:sz w:val="22"/>
            <w:szCs w:val="22"/>
          </w:rPr>
          <w:t>名義</w:t>
        </w:r>
      </w:smartTag>
      <w:smartTag w:uri="schemas-densijiten-jp/ddviewer" w:element="DDviewer">
        <w:r w:rsidRPr="008F686D">
          <w:rPr>
            <w:rFonts w:ascii="ＭＳ 明朝" w:hAnsi="ＭＳ 明朝" w:hint="eastAsia"/>
            <w:sz w:val="22"/>
            <w:szCs w:val="22"/>
          </w:rPr>
          <w:t>変更</w:t>
        </w:r>
      </w:smartTag>
      <w:smartTag w:uri="schemas-densijiten-jp/ddviewer" w:element="DDviewer">
        <w:r w:rsidRPr="008F686D">
          <w:rPr>
            <w:rFonts w:ascii="ＭＳ 明朝" w:hAnsi="ＭＳ 明朝" w:hint="eastAsia"/>
            <w:sz w:val="22"/>
            <w:szCs w:val="22"/>
          </w:rPr>
          <w:t>申請</w:t>
        </w:r>
      </w:smartTag>
      <w:r w:rsidRPr="008F686D">
        <w:rPr>
          <w:rFonts w:ascii="ＭＳ 明朝" w:hAnsi="ＭＳ 明朝" w:hint="eastAsia"/>
          <w:sz w:val="22"/>
          <w:szCs w:val="22"/>
        </w:rPr>
        <w:t>手続に伴う諸</w:t>
      </w:r>
      <w:smartTag w:uri="schemas-densijiten-jp/ddviewer" w:element="DDviewer">
        <w:r w:rsidRPr="008F686D">
          <w:rPr>
            <w:rFonts w:ascii="ＭＳ 明朝" w:hAnsi="ＭＳ 明朝" w:hint="eastAsia"/>
            <w:sz w:val="22"/>
            <w:szCs w:val="22"/>
          </w:rPr>
          <w:t>費用</w:t>
        </w:r>
      </w:smartTag>
    </w:p>
    <w:p w:rsidR="00896526" w:rsidRPr="008F686D" w:rsidRDefault="00896526" w:rsidP="00D91708">
      <w:pPr>
        <w:rPr>
          <w:rFonts w:ascii="ＭＳ 明朝" w:hAnsi="ＭＳ 明朝"/>
          <w:sz w:val="22"/>
          <w:szCs w:val="22"/>
        </w:rPr>
      </w:pPr>
      <w:r w:rsidRPr="008F686D">
        <w:rPr>
          <w:rFonts w:ascii="ＭＳ 明朝" w:hAnsi="ＭＳ 明朝" w:hint="eastAsia"/>
          <w:sz w:val="22"/>
          <w:szCs w:val="22"/>
        </w:rPr>
        <w:t>（</w:t>
      </w:r>
      <w:smartTag w:uri="schemas-densijiten-jp/ddviewer" w:element="DDviewer">
        <w:smartTag w:uri="schemas-densijiten-jp/ddviewer" w:element="DDviewer">
          <w:r w:rsidRPr="008F686D">
            <w:rPr>
              <w:rFonts w:ascii="ＭＳ 明朝" w:hAnsi="ＭＳ 明朝" w:hint="eastAsia"/>
              <w:sz w:val="22"/>
              <w:szCs w:val="22"/>
            </w:rPr>
            <w:t>危険</w:t>
          </w:r>
        </w:smartTag>
        <w:smartTag w:uri="schemas-densijiten-jp/ddviewer" w:element="DDviewer">
          <w:r w:rsidRPr="008F686D">
            <w:rPr>
              <w:rFonts w:ascii="ＭＳ 明朝" w:hAnsi="ＭＳ 明朝" w:hint="eastAsia"/>
              <w:sz w:val="22"/>
              <w:szCs w:val="22"/>
            </w:rPr>
            <w:t>負担</w:t>
          </w:r>
        </w:smartTag>
      </w:smartTag>
      <w:r w:rsidRPr="008F686D">
        <w:rPr>
          <w:rFonts w:ascii="ＭＳ 明朝" w:hAnsi="ＭＳ 明朝" w:hint="eastAsia"/>
          <w:sz w:val="22"/>
          <w:szCs w:val="22"/>
        </w:rPr>
        <w:t>）</w:t>
      </w:r>
    </w:p>
    <w:p w:rsidR="00896526" w:rsidRPr="008F686D" w:rsidRDefault="00896526" w:rsidP="00D91708">
      <w:pPr>
        <w:rPr>
          <w:rFonts w:ascii="ＭＳ 明朝" w:hAnsi="ＭＳ 明朝"/>
          <w:sz w:val="22"/>
          <w:szCs w:val="22"/>
        </w:rPr>
      </w:pPr>
      <w:r w:rsidRPr="008F686D">
        <w:rPr>
          <w:rFonts w:ascii="ＭＳ 明朝" w:hAnsi="ＭＳ 明朝" w:hint="eastAsia"/>
          <w:sz w:val="22"/>
          <w:szCs w:val="22"/>
        </w:rPr>
        <w:t xml:space="preserve">第６条　</w:t>
      </w:r>
      <w:r w:rsidR="0072767B" w:rsidRPr="008F686D">
        <w:rPr>
          <w:rFonts w:ascii="ＭＳ 明朝" w:hAnsi="ＭＳ 明朝" w:hint="eastAsia"/>
          <w:sz w:val="22"/>
          <w:szCs w:val="22"/>
        </w:rPr>
        <w:t>本</w:t>
      </w:r>
      <w:smartTag w:uri="schemas-densijiten-jp/ddviewer" w:element="DDviewer">
        <w:r w:rsidR="0072767B" w:rsidRPr="008F686D">
          <w:rPr>
            <w:rFonts w:ascii="ＭＳ 明朝" w:hAnsi="ＭＳ 明朝" w:hint="eastAsia"/>
            <w:sz w:val="22"/>
            <w:szCs w:val="22"/>
          </w:rPr>
          <w:t>契約</w:t>
        </w:r>
      </w:smartTag>
      <w:smartTag w:uri="schemas-densijiten-jp/ddviewer" w:element="DDviewer">
        <w:r w:rsidR="0072767B" w:rsidRPr="008F686D">
          <w:rPr>
            <w:rFonts w:ascii="ＭＳ 明朝" w:hAnsi="ＭＳ 明朝" w:hint="eastAsia"/>
            <w:sz w:val="22"/>
            <w:szCs w:val="22"/>
          </w:rPr>
          <w:t>締結</w:t>
        </w:r>
      </w:smartTag>
      <w:r w:rsidR="00405558">
        <w:rPr>
          <w:rFonts w:ascii="ＭＳ 明朝" w:hAnsi="ＭＳ 明朝" w:hint="eastAsia"/>
          <w:sz w:val="22"/>
          <w:szCs w:val="22"/>
        </w:rPr>
        <w:t>後、本</w:t>
      </w:r>
      <w:r w:rsidR="008F686D">
        <w:rPr>
          <w:rFonts w:ascii="ＭＳ 明朝" w:hAnsi="ＭＳ 明朝" w:hint="eastAsia"/>
          <w:sz w:val="22"/>
          <w:szCs w:val="22"/>
        </w:rPr>
        <w:t>高規格救急</w:t>
      </w:r>
      <w:r w:rsidR="0072767B" w:rsidRPr="008F686D">
        <w:rPr>
          <w:rFonts w:ascii="ＭＳ 明朝" w:hAnsi="ＭＳ 明朝" w:hint="eastAsia"/>
          <w:sz w:val="22"/>
          <w:szCs w:val="22"/>
        </w:rPr>
        <w:t>車引渡し前に</w:t>
      </w:r>
      <w:r w:rsidR="000105FB" w:rsidRPr="008F686D">
        <w:rPr>
          <w:rFonts w:ascii="ＭＳ 明朝" w:hAnsi="ＭＳ 明朝" w:hint="eastAsia"/>
          <w:sz w:val="22"/>
          <w:szCs w:val="22"/>
        </w:rPr>
        <w:t>乙</w:t>
      </w:r>
      <w:r w:rsidR="0072767B" w:rsidRPr="008F686D">
        <w:rPr>
          <w:rFonts w:ascii="ＭＳ 明朝" w:hAnsi="ＭＳ 明朝" w:hint="eastAsia"/>
          <w:sz w:val="22"/>
          <w:szCs w:val="22"/>
        </w:rPr>
        <w:t>の責に帰することのできない</w:t>
      </w:r>
      <w:smartTag w:uri="schemas-densijiten-jp/ddviewer" w:element="DDviewer">
        <w:r w:rsidR="0072767B" w:rsidRPr="008F686D">
          <w:rPr>
            <w:rFonts w:ascii="ＭＳ 明朝" w:hAnsi="ＭＳ 明朝" w:hint="eastAsia"/>
            <w:sz w:val="22"/>
            <w:szCs w:val="22"/>
          </w:rPr>
          <w:t>事由</w:t>
        </w:r>
      </w:smartTag>
      <w:r w:rsidR="0072767B" w:rsidRPr="008F686D">
        <w:rPr>
          <w:rFonts w:ascii="ＭＳ 明朝" w:hAnsi="ＭＳ 明朝" w:hint="eastAsia"/>
          <w:sz w:val="22"/>
          <w:szCs w:val="22"/>
        </w:rPr>
        <w:t>により滅失または</w:t>
      </w:r>
      <w:smartTag w:uri="schemas-densijiten-jp/ddviewer" w:element="DDviewer">
        <w:r w:rsidR="0072767B" w:rsidRPr="008F686D">
          <w:rPr>
            <w:rFonts w:ascii="ＭＳ 明朝" w:hAnsi="ＭＳ 明朝" w:hint="eastAsia"/>
            <w:sz w:val="22"/>
            <w:szCs w:val="22"/>
          </w:rPr>
          <w:t>毀損</w:t>
        </w:r>
      </w:smartTag>
      <w:r w:rsidR="0072767B" w:rsidRPr="008F686D">
        <w:rPr>
          <w:rFonts w:ascii="ＭＳ 明朝" w:hAnsi="ＭＳ 明朝" w:hint="eastAsia"/>
          <w:sz w:val="22"/>
          <w:szCs w:val="22"/>
        </w:rPr>
        <w:t>した</w:t>
      </w:r>
      <w:smartTag w:uri="schemas-densijiten-jp/ddviewer" w:element="DDviewer">
        <w:r w:rsidR="0072767B" w:rsidRPr="008F686D">
          <w:rPr>
            <w:rFonts w:ascii="ＭＳ 明朝" w:hAnsi="ＭＳ 明朝" w:hint="eastAsia"/>
            <w:sz w:val="22"/>
            <w:szCs w:val="22"/>
          </w:rPr>
          <w:t>場合</w:t>
        </w:r>
      </w:smartTag>
      <w:r w:rsidR="0072767B" w:rsidRPr="008F686D">
        <w:rPr>
          <w:rFonts w:ascii="ＭＳ 明朝" w:hAnsi="ＭＳ 明朝" w:hint="eastAsia"/>
          <w:sz w:val="22"/>
          <w:szCs w:val="22"/>
        </w:rPr>
        <w:t>は、本</w:t>
      </w:r>
      <w:smartTag w:uri="schemas-densijiten-jp/ddviewer" w:element="DDviewer">
        <w:r w:rsidR="0072767B" w:rsidRPr="008F686D">
          <w:rPr>
            <w:rFonts w:ascii="ＭＳ 明朝" w:hAnsi="ＭＳ 明朝" w:hint="eastAsia"/>
            <w:sz w:val="22"/>
            <w:szCs w:val="22"/>
          </w:rPr>
          <w:t>契約</w:t>
        </w:r>
      </w:smartTag>
      <w:r w:rsidR="0072767B" w:rsidRPr="008F686D">
        <w:rPr>
          <w:rFonts w:ascii="ＭＳ 明朝" w:hAnsi="ＭＳ 明朝" w:hint="eastAsia"/>
          <w:sz w:val="22"/>
          <w:szCs w:val="22"/>
        </w:rPr>
        <w:t>は遡及的に</w:t>
      </w:r>
      <w:smartTag w:uri="schemas-densijiten-jp/ddviewer" w:element="DDviewer">
        <w:r w:rsidR="0072767B" w:rsidRPr="008F686D">
          <w:rPr>
            <w:rFonts w:ascii="ＭＳ 明朝" w:hAnsi="ＭＳ 明朝" w:hint="eastAsia"/>
            <w:sz w:val="22"/>
            <w:szCs w:val="22"/>
          </w:rPr>
          <w:t>効力</w:t>
        </w:r>
      </w:smartTag>
      <w:r w:rsidR="0072767B" w:rsidRPr="008F686D">
        <w:rPr>
          <w:rFonts w:ascii="ＭＳ 明朝" w:hAnsi="ＭＳ 明朝" w:hint="eastAsia"/>
          <w:sz w:val="22"/>
          <w:szCs w:val="22"/>
        </w:rPr>
        <w:t>を失うものとする。</w:t>
      </w:r>
      <w:r w:rsidR="0072767B" w:rsidRPr="008F686D">
        <w:rPr>
          <w:rFonts w:ascii="ＭＳ 明朝" w:hAnsi="ＭＳ 明朝"/>
          <w:sz w:val="22"/>
          <w:szCs w:val="22"/>
        </w:rPr>
        <w:br/>
      </w:r>
    </w:p>
    <w:p w:rsidR="0072767B" w:rsidRPr="008F686D" w:rsidRDefault="0072767B" w:rsidP="00D91708">
      <w:pPr>
        <w:rPr>
          <w:rFonts w:ascii="ＭＳ 明朝" w:hAnsi="ＭＳ 明朝"/>
          <w:sz w:val="22"/>
          <w:szCs w:val="22"/>
        </w:rPr>
      </w:pPr>
      <w:r w:rsidRPr="008F686D">
        <w:rPr>
          <w:rFonts w:ascii="ＭＳ 明朝" w:hAnsi="ＭＳ 明朝" w:hint="eastAsia"/>
          <w:sz w:val="22"/>
          <w:szCs w:val="22"/>
        </w:rPr>
        <w:t>（瑕疵</w:t>
      </w:r>
      <w:smartTag w:uri="schemas-densijiten-jp/ddviewer" w:element="DDviewer">
        <w:r w:rsidRPr="008F686D">
          <w:rPr>
            <w:rFonts w:ascii="ＭＳ 明朝" w:hAnsi="ＭＳ 明朝" w:hint="eastAsia"/>
            <w:sz w:val="22"/>
            <w:szCs w:val="22"/>
          </w:rPr>
          <w:t>担保</w:t>
        </w:r>
      </w:smartTag>
      <w:smartTag w:uri="schemas-densijiten-jp/ddviewer" w:element="DDviewer">
        <w:r w:rsidR="00DB3580" w:rsidRPr="008F686D">
          <w:rPr>
            <w:rFonts w:ascii="ＭＳ 明朝" w:hAnsi="ＭＳ 明朝" w:hint="eastAsia"/>
            <w:sz w:val="22"/>
            <w:szCs w:val="22"/>
          </w:rPr>
          <w:t>責任</w:t>
        </w:r>
      </w:smartTag>
      <w:r w:rsidRPr="008F686D">
        <w:rPr>
          <w:rFonts w:ascii="ＭＳ 明朝" w:hAnsi="ＭＳ 明朝" w:hint="eastAsia"/>
          <w:sz w:val="22"/>
          <w:szCs w:val="22"/>
        </w:rPr>
        <w:t>）</w:t>
      </w:r>
    </w:p>
    <w:p w:rsidR="0072767B" w:rsidRPr="008F686D" w:rsidRDefault="0072767B" w:rsidP="006A7CBD">
      <w:pPr>
        <w:ind w:left="660" w:hangingChars="300" w:hanging="660"/>
        <w:rPr>
          <w:rFonts w:ascii="ＭＳ 明朝" w:hAnsi="ＭＳ 明朝"/>
          <w:sz w:val="22"/>
          <w:szCs w:val="22"/>
        </w:rPr>
      </w:pPr>
      <w:r w:rsidRPr="008F686D">
        <w:rPr>
          <w:rFonts w:ascii="ＭＳ 明朝" w:hAnsi="ＭＳ 明朝" w:hint="eastAsia"/>
          <w:sz w:val="22"/>
          <w:szCs w:val="22"/>
        </w:rPr>
        <w:t>第７条</w:t>
      </w:r>
      <w:r w:rsidR="006A7CBD">
        <w:rPr>
          <w:rFonts w:ascii="ＭＳ 明朝" w:hAnsi="ＭＳ 明朝" w:hint="eastAsia"/>
          <w:sz w:val="22"/>
          <w:szCs w:val="22"/>
        </w:rPr>
        <w:t xml:space="preserve">　</w:t>
      </w:r>
      <w:r w:rsidR="000105FB" w:rsidRPr="008F686D">
        <w:rPr>
          <w:rFonts w:ascii="ＭＳ 明朝" w:hAnsi="ＭＳ 明朝" w:hint="eastAsia"/>
          <w:sz w:val="22"/>
          <w:szCs w:val="22"/>
        </w:rPr>
        <w:t>甲</w:t>
      </w:r>
      <w:r w:rsidRPr="008F686D">
        <w:rPr>
          <w:rFonts w:ascii="ＭＳ 明朝" w:hAnsi="ＭＳ 明朝" w:hint="eastAsia"/>
          <w:sz w:val="22"/>
          <w:szCs w:val="22"/>
        </w:rPr>
        <w:t>は、本</w:t>
      </w:r>
      <w:smartTag w:uri="schemas-densijiten-jp/ddviewer" w:element="DDviewer">
        <w:r w:rsidRPr="008F686D">
          <w:rPr>
            <w:rFonts w:ascii="ＭＳ 明朝" w:hAnsi="ＭＳ 明朝" w:hint="eastAsia"/>
            <w:sz w:val="22"/>
            <w:szCs w:val="22"/>
          </w:rPr>
          <w:t>契約</w:t>
        </w:r>
      </w:smartTag>
      <w:smartTag w:uri="schemas-densijiten-jp/ddviewer" w:element="DDviewer">
        <w:r w:rsidRPr="008F686D">
          <w:rPr>
            <w:rFonts w:ascii="ＭＳ 明朝" w:hAnsi="ＭＳ 明朝" w:hint="eastAsia"/>
            <w:sz w:val="22"/>
            <w:szCs w:val="22"/>
          </w:rPr>
          <w:t>締結</w:t>
        </w:r>
      </w:smartTag>
      <w:r w:rsidR="00405558">
        <w:rPr>
          <w:rFonts w:ascii="ＭＳ 明朝" w:hAnsi="ＭＳ 明朝" w:hint="eastAsia"/>
          <w:sz w:val="22"/>
          <w:szCs w:val="22"/>
        </w:rPr>
        <w:t>後、本</w:t>
      </w:r>
      <w:r w:rsidR="008F686D">
        <w:rPr>
          <w:rFonts w:ascii="ＭＳ 明朝" w:hAnsi="ＭＳ 明朝" w:hint="eastAsia"/>
          <w:sz w:val="22"/>
          <w:szCs w:val="22"/>
        </w:rPr>
        <w:t>高規格救急車</w:t>
      </w:r>
      <w:r w:rsidRPr="008F686D">
        <w:rPr>
          <w:rFonts w:ascii="ＭＳ 明朝" w:hAnsi="ＭＳ 明朝" w:hint="eastAsia"/>
          <w:sz w:val="22"/>
          <w:szCs w:val="22"/>
        </w:rPr>
        <w:t>に隠れた瑕疵があることを</w:t>
      </w:r>
      <w:smartTag w:uri="schemas-densijiten-jp/ddviewer" w:element="DDviewer">
        <w:r w:rsidRPr="008F686D">
          <w:rPr>
            <w:rFonts w:ascii="ＭＳ 明朝" w:hAnsi="ＭＳ 明朝" w:hint="eastAsia"/>
            <w:sz w:val="22"/>
            <w:szCs w:val="22"/>
          </w:rPr>
          <w:t>発見</w:t>
        </w:r>
      </w:smartTag>
      <w:r w:rsidRPr="008F686D">
        <w:rPr>
          <w:rFonts w:ascii="ＭＳ 明朝" w:hAnsi="ＭＳ 明朝" w:hint="eastAsia"/>
          <w:sz w:val="22"/>
          <w:szCs w:val="22"/>
        </w:rPr>
        <w:t>した</w:t>
      </w:r>
      <w:smartTag w:uri="schemas-densijiten-jp/ddviewer" w:element="DDviewer">
        <w:r w:rsidRPr="008F686D">
          <w:rPr>
            <w:rFonts w:ascii="ＭＳ 明朝" w:hAnsi="ＭＳ 明朝" w:hint="eastAsia"/>
            <w:sz w:val="22"/>
            <w:szCs w:val="22"/>
          </w:rPr>
          <w:t>場合</w:t>
        </w:r>
      </w:smartTag>
      <w:r w:rsidRPr="008F686D">
        <w:rPr>
          <w:rFonts w:ascii="ＭＳ 明朝" w:hAnsi="ＭＳ 明朝" w:hint="eastAsia"/>
          <w:sz w:val="22"/>
          <w:szCs w:val="22"/>
        </w:rPr>
        <w:t>、瑕疵補修もしくは</w:t>
      </w:r>
      <w:smartTag w:uri="schemas-densijiten-jp/ddviewer" w:element="DDviewer">
        <w:r w:rsidRPr="008F686D">
          <w:rPr>
            <w:rFonts w:ascii="ＭＳ 明朝" w:hAnsi="ＭＳ 明朝" w:hint="eastAsia"/>
            <w:sz w:val="22"/>
            <w:szCs w:val="22"/>
          </w:rPr>
          <w:t>代金</w:t>
        </w:r>
      </w:smartTag>
      <w:smartTag w:uri="schemas-densijiten-jp/ddviewer" w:element="DDviewer">
        <w:r w:rsidRPr="008F686D">
          <w:rPr>
            <w:rFonts w:ascii="ＭＳ 明朝" w:hAnsi="ＭＳ 明朝" w:hint="eastAsia"/>
            <w:sz w:val="22"/>
            <w:szCs w:val="22"/>
          </w:rPr>
          <w:t>減額</w:t>
        </w:r>
      </w:smartTag>
      <w:r w:rsidRPr="008F686D">
        <w:rPr>
          <w:rFonts w:ascii="ＭＳ 明朝" w:hAnsi="ＭＳ 明朝" w:hint="eastAsia"/>
          <w:sz w:val="22"/>
          <w:szCs w:val="22"/>
        </w:rPr>
        <w:t>の</w:t>
      </w:r>
      <w:smartTag w:uri="schemas-densijiten-jp/ddviewer" w:element="DDviewer">
        <w:r w:rsidRPr="008F686D">
          <w:rPr>
            <w:rFonts w:ascii="ＭＳ 明朝" w:hAnsi="ＭＳ 明朝" w:hint="eastAsia"/>
            <w:sz w:val="22"/>
            <w:szCs w:val="22"/>
          </w:rPr>
          <w:t>請求</w:t>
        </w:r>
      </w:smartTag>
      <w:r w:rsidRPr="008F686D">
        <w:rPr>
          <w:rFonts w:ascii="ＭＳ 明朝" w:hAnsi="ＭＳ 明朝" w:hint="eastAsia"/>
          <w:sz w:val="22"/>
          <w:szCs w:val="22"/>
        </w:rPr>
        <w:t>または損害賠償の</w:t>
      </w:r>
      <w:smartTag w:uri="schemas-densijiten-jp/ddviewer" w:element="DDviewer">
        <w:r w:rsidRPr="008F686D">
          <w:rPr>
            <w:rFonts w:ascii="ＭＳ 明朝" w:hAnsi="ＭＳ 明朝" w:hint="eastAsia"/>
            <w:sz w:val="22"/>
            <w:szCs w:val="22"/>
          </w:rPr>
          <w:t>請求</w:t>
        </w:r>
      </w:smartTag>
      <w:r w:rsidRPr="008F686D">
        <w:rPr>
          <w:rFonts w:ascii="ＭＳ 明朝" w:hAnsi="ＭＳ 明朝" w:hint="eastAsia"/>
          <w:sz w:val="22"/>
          <w:szCs w:val="22"/>
        </w:rPr>
        <w:t>を</w:t>
      </w:r>
      <w:r w:rsidR="008F686D" w:rsidRPr="008F686D">
        <w:rPr>
          <w:rFonts w:ascii="ＭＳ 明朝" w:hAnsi="ＭＳ 明朝" w:hint="eastAsia"/>
          <w:sz w:val="22"/>
          <w:szCs w:val="22"/>
        </w:rPr>
        <w:t>乙に</w:t>
      </w:r>
      <w:r w:rsidRPr="008F686D">
        <w:rPr>
          <w:rFonts w:ascii="ＭＳ 明朝" w:hAnsi="ＭＳ 明朝" w:hint="eastAsia"/>
          <w:sz w:val="22"/>
          <w:szCs w:val="22"/>
        </w:rPr>
        <w:t>することができる。</w:t>
      </w:r>
    </w:p>
    <w:p w:rsidR="0072767B" w:rsidRPr="008F686D" w:rsidRDefault="006A7CBD" w:rsidP="006A7CBD">
      <w:pPr>
        <w:ind w:leftChars="100" w:left="650" w:hangingChars="200" w:hanging="440"/>
        <w:rPr>
          <w:rFonts w:ascii="ＭＳ 明朝" w:hAnsi="ＭＳ 明朝"/>
          <w:sz w:val="22"/>
          <w:szCs w:val="22"/>
        </w:rPr>
      </w:pPr>
      <w:r>
        <w:rPr>
          <w:rFonts w:ascii="ＭＳ 明朝" w:hAnsi="ＭＳ 明朝" w:hint="eastAsia"/>
          <w:sz w:val="22"/>
          <w:szCs w:val="22"/>
        </w:rPr>
        <w:t>２</w:t>
      </w:r>
      <w:r w:rsidR="0072767B" w:rsidRPr="008F686D">
        <w:rPr>
          <w:rFonts w:ascii="ＭＳ 明朝" w:hAnsi="ＭＳ 明朝" w:hint="eastAsia"/>
          <w:sz w:val="22"/>
          <w:szCs w:val="22"/>
        </w:rPr>
        <w:t xml:space="preserve">　前項の瑕疵により本</w:t>
      </w:r>
      <w:smartTag w:uri="schemas-densijiten-jp/ddviewer" w:element="DDviewer">
        <w:r w:rsidR="0072767B" w:rsidRPr="008F686D">
          <w:rPr>
            <w:rFonts w:ascii="ＭＳ 明朝" w:hAnsi="ＭＳ 明朝" w:hint="eastAsia"/>
            <w:sz w:val="22"/>
            <w:szCs w:val="22"/>
          </w:rPr>
          <w:t>契約</w:t>
        </w:r>
      </w:smartTag>
      <w:r w:rsidR="0072767B" w:rsidRPr="008F686D">
        <w:rPr>
          <w:rFonts w:ascii="ＭＳ 明朝" w:hAnsi="ＭＳ 明朝" w:hint="eastAsia"/>
          <w:sz w:val="22"/>
          <w:szCs w:val="22"/>
        </w:rPr>
        <w:t>の</w:t>
      </w:r>
      <w:smartTag w:uri="schemas-densijiten-jp/ddviewer" w:element="DDviewer">
        <w:r w:rsidR="0072767B" w:rsidRPr="008F686D">
          <w:rPr>
            <w:rFonts w:ascii="ＭＳ 明朝" w:hAnsi="ＭＳ 明朝" w:hint="eastAsia"/>
            <w:sz w:val="22"/>
            <w:szCs w:val="22"/>
          </w:rPr>
          <w:t>目的</w:t>
        </w:r>
      </w:smartTag>
      <w:r w:rsidR="0072767B" w:rsidRPr="008F686D">
        <w:rPr>
          <w:rFonts w:ascii="ＭＳ 明朝" w:hAnsi="ＭＳ 明朝" w:hint="eastAsia"/>
          <w:sz w:val="22"/>
          <w:szCs w:val="22"/>
        </w:rPr>
        <w:t>を達することができない</w:t>
      </w:r>
      <w:smartTag w:uri="schemas-densijiten-jp/ddviewer" w:element="DDviewer">
        <w:r w:rsidR="0072767B" w:rsidRPr="008F686D">
          <w:rPr>
            <w:rFonts w:ascii="ＭＳ 明朝" w:hAnsi="ＭＳ 明朝" w:hint="eastAsia"/>
            <w:sz w:val="22"/>
            <w:szCs w:val="22"/>
          </w:rPr>
          <w:t>場合</w:t>
        </w:r>
      </w:smartTag>
      <w:r w:rsidR="000105FB" w:rsidRPr="008F686D">
        <w:rPr>
          <w:rFonts w:ascii="ＭＳ 明朝" w:hAnsi="ＭＳ 明朝" w:hint="eastAsia"/>
          <w:sz w:val="22"/>
          <w:szCs w:val="22"/>
        </w:rPr>
        <w:t>、甲</w:t>
      </w:r>
      <w:r w:rsidR="0072767B" w:rsidRPr="008F686D">
        <w:rPr>
          <w:rFonts w:ascii="ＭＳ 明朝" w:hAnsi="ＭＳ 明朝" w:hint="eastAsia"/>
          <w:sz w:val="22"/>
          <w:szCs w:val="22"/>
        </w:rPr>
        <w:t>は本</w:t>
      </w:r>
      <w:smartTag w:uri="schemas-densijiten-jp/ddviewer" w:element="DDviewer">
        <w:r w:rsidR="0072767B" w:rsidRPr="008F686D">
          <w:rPr>
            <w:rFonts w:ascii="ＭＳ 明朝" w:hAnsi="ＭＳ 明朝" w:hint="eastAsia"/>
            <w:sz w:val="22"/>
            <w:szCs w:val="22"/>
          </w:rPr>
          <w:t>契約</w:t>
        </w:r>
      </w:smartTag>
      <w:r w:rsidR="0072767B" w:rsidRPr="008F686D">
        <w:rPr>
          <w:rFonts w:ascii="ＭＳ 明朝" w:hAnsi="ＭＳ 明朝" w:hint="eastAsia"/>
          <w:sz w:val="22"/>
          <w:szCs w:val="22"/>
        </w:rPr>
        <w:t>を</w:t>
      </w:r>
      <w:smartTag w:uri="schemas-densijiten-jp/ddviewer" w:element="DDviewer">
        <w:r w:rsidR="0072767B" w:rsidRPr="008F686D">
          <w:rPr>
            <w:rFonts w:ascii="ＭＳ 明朝" w:hAnsi="ＭＳ 明朝" w:hint="eastAsia"/>
            <w:sz w:val="22"/>
            <w:szCs w:val="22"/>
          </w:rPr>
          <w:t>解除</w:t>
        </w:r>
      </w:smartTag>
      <w:r w:rsidR="0072767B" w:rsidRPr="008F686D">
        <w:rPr>
          <w:rFonts w:ascii="ＭＳ 明朝" w:hAnsi="ＭＳ 明朝" w:hint="eastAsia"/>
          <w:sz w:val="22"/>
          <w:szCs w:val="22"/>
        </w:rPr>
        <w:t>することができる。</w:t>
      </w:r>
    </w:p>
    <w:p w:rsidR="0072767B" w:rsidRPr="008F686D" w:rsidRDefault="0072767B" w:rsidP="006A7CBD">
      <w:pPr>
        <w:ind w:firstLineChars="100" w:firstLine="220"/>
        <w:rPr>
          <w:rFonts w:ascii="ＭＳ 明朝" w:hAnsi="ＭＳ 明朝"/>
          <w:sz w:val="22"/>
          <w:szCs w:val="22"/>
        </w:rPr>
      </w:pPr>
      <w:r w:rsidRPr="008F686D">
        <w:rPr>
          <w:rFonts w:ascii="ＭＳ 明朝" w:hAnsi="ＭＳ 明朝" w:hint="eastAsia"/>
          <w:sz w:val="22"/>
          <w:szCs w:val="22"/>
        </w:rPr>
        <w:t>３　前２項の瑕疵</w:t>
      </w:r>
      <w:smartTag w:uri="schemas-densijiten-jp/ddviewer" w:element="DDviewer">
        <w:r w:rsidRPr="008F686D">
          <w:rPr>
            <w:rFonts w:ascii="ＭＳ 明朝" w:hAnsi="ＭＳ 明朝" w:hint="eastAsia"/>
            <w:sz w:val="22"/>
            <w:szCs w:val="22"/>
          </w:rPr>
          <w:t>担保</w:t>
        </w:r>
      </w:smartTag>
      <w:smartTag w:uri="schemas-densijiten-jp/ddviewer" w:element="DDviewer">
        <w:r w:rsidRPr="008F686D">
          <w:rPr>
            <w:rFonts w:ascii="ＭＳ 明朝" w:hAnsi="ＭＳ 明朝" w:hint="eastAsia"/>
            <w:sz w:val="22"/>
            <w:szCs w:val="22"/>
          </w:rPr>
          <w:t>期間</w:t>
        </w:r>
      </w:smartTag>
      <w:r w:rsidRPr="008F686D">
        <w:rPr>
          <w:rFonts w:ascii="ＭＳ 明朝" w:hAnsi="ＭＳ 明朝" w:hint="eastAsia"/>
          <w:sz w:val="22"/>
          <w:szCs w:val="22"/>
        </w:rPr>
        <w:t>は引渡日より、</w:t>
      </w:r>
      <w:r w:rsidR="000105FB" w:rsidRPr="008F686D">
        <w:rPr>
          <w:rFonts w:ascii="ＭＳ 明朝" w:hAnsi="ＭＳ 明朝" w:hint="eastAsia"/>
          <w:sz w:val="22"/>
          <w:szCs w:val="22"/>
        </w:rPr>
        <w:t>30</w:t>
      </w:r>
      <w:r w:rsidRPr="008F686D">
        <w:rPr>
          <w:rFonts w:ascii="ＭＳ 明朝" w:hAnsi="ＭＳ 明朝" w:hint="eastAsia"/>
          <w:sz w:val="22"/>
          <w:szCs w:val="22"/>
        </w:rPr>
        <w:t>日とする。</w:t>
      </w:r>
    </w:p>
    <w:p w:rsidR="007E7752" w:rsidRPr="008F686D" w:rsidRDefault="007E7752" w:rsidP="007E7752">
      <w:pPr>
        <w:rPr>
          <w:rFonts w:ascii="ＭＳ 明朝" w:hAnsi="ＭＳ 明朝"/>
          <w:sz w:val="22"/>
          <w:szCs w:val="22"/>
        </w:rPr>
      </w:pPr>
      <w:r w:rsidRPr="008F686D">
        <w:rPr>
          <w:rFonts w:ascii="ＭＳ 明朝" w:hAnsi="ＭＳ 明朝" w:hint="eastAsia"/>
          <w:sz w:val="22"/>
          <w:szCs w:val="22"/>
        </w:rPr>
        <w:t>（</w:t>
      </w:r>
      <w:smartTag w:uri="schemas-densijiten-jp/ddviewer" w:element="DDviewer">
        <w:r w:rsidRPr="008F686D">
          <w:rPr>
            <w:rFonts w:ascii="ＭＳ 明朝" w:hAnsi="ＭＳ 明朝" w:hint="eastAsia"/>
            <w:sz w:val="22"/>
            <w:szCs w:val="22"/>
          </w:rPr>
          <w:t>協</w:t>
        </w:r>
        <w:smartTag w:uri="schemas-densijiten-jp/ddviewer" w:element="DDviewer">
          <w:r w:rsidRPr="008F686D">
            <w:rPr>
              <w:rFonts w:ascii="ＭＳ 明朝" w:hAnsi="ＭＳ 明朝" w:hint="eastAsia"/>
              <w:sz w:val="22"/>
              <w:szCs w:val="22"/>
            </w:rPr>
            <w:t>議</w:t>
          </w:r>
        </w:smartTag>
      </w:smartTag>
      <w:r w:rsidRPr="008F686D">
        <w:rPr>
          <w:rFonts w:ascii="ＭＳ 明朝" w:hAnsi="ＭＳ 明朝" w:hint="eastAsia"/>
          <w:sz w:val="22"/>
          <w:szCs w:val="22"/>
        </w:rPr>
        <w:t>事項）</w:t>
      </w:r>
    </w:p>
    <w:p w:rsidR="007E7752" w:rsidRPr="008F686D" w:rsidRDefault="007E7752" w:rsidP="00D91708">
      <w:pPr>
        <w:rPr>
          <w:rFonts w:ascii="ＭＳ 明朝" w:hAnsi="ＭＳ 明朝"/>
          <w:sz w:val="22"/>
          <w:szCs w:val="22"/>
        </w:rPr>
      </w:pPr>
      <w:r w:rsidRPr="008F686D">
        <w:rPr>
          <w:rFonts w:ascii="ＭＳ 明朝" w:hAnsi="ＭＳ 明朝" w:hint="eastAsia"/>
          <w:sz w:val="22"/>
          <w:szCs w:val="22"/>
        </w:rPr>
        <w:t>第８条　本</w:t>
      </w:r>
      <w:smartTag w:uri="schemas-densijiten-jp/ddviewer" w:element="DDviewer">
        <w:r w:rsidRPr="008F686D">
          <w:rPr>
            <w:rFonts w:ascii="ＭＳ 明朝" w:hAnsi="ＭＳ 明朝" w:hint="eastAsia"/>
            <w:sz w:val="22"/>
            <w:szCs w:val="22"/>
          </w:rPr>
          <w:t>契約</w:t>
        </w:r>
      </w:smartTag>
      <w:r w:rsidRPr="008F686D">
        <w:rPr>
          <w:rFonts w:ascii="ＭＳ 明朝" w:hAnsi="ＭＳ 明朝" w:hint="eastAsia"/>
          <w:sz w:val="22"/>
          <w:szCs w:val="22"/>
        </w:rPr>
        <w:t>に定めがない事項、または本</w:t>
      </w:r>
      <w:smartTag w:uri="schemas-densijiten-jp/ddviewer" w:element="DDviewer">
        <w:r w:rsidRPr="008F686D">
          <w:rPr>
            <w:rFonts w:ascii="ＭＳ 明朝" w:hAnsi="ＭＳ 明朝" w:hint="eastAsia"/>
            <w:sz w:val="22"/>
            <w:szCs w:val="22"/>
          </w:rPr>
          <w:t>契約</w:t>
        </w:r>
      </w:smartTag>
      <w:r w:rsidRPr="008F686D">
        <w:rPr>
          <w:rFonts w:ascii="ＭＳ 明朝" w:hAnsi="ＭＳ 明朝" w:hint="eastAsia"/>
          <w:sz w:val="22"/>
          <w:szCs w:val="22"/>
        </w:rPr>
        <w:t>条項に</w:t>
      </w:r>
      <w:smartTag w:uri="schemas-densijiten-jp/ddviewer" w:element="DDviewer">
        <w:r w:rsidRPr="008F686D">
          <w:rPr>
            <w:rFonts w:ascii="ＭＳ 明朝" w:hAnsi="ＭＳ 明朝" w:hint="eastAsia"/>
            <w:sz w:val="22"/>
            <w:szCs w:val="22"/>
          </w:rPr>
          <w:t>解釈</w:t>
        </w:r>
      </w:smartTag>
      <w:r w:rsidRPr="008F686D">
        <w:rPr>
          <w:rFonts w:ascii="ＭＳ 明朝" w:hAnsi="ＭＳ 明朝" w:hint="eastAsia"/>
          <w:sz w:val="22"/>
          <w:szCs w:val="22"/>
        </w:rPr>
        <w:t>上疑義を生じた事項については、</w:t>
      </w:r>
      <w:smartTag w:uri="schemas-densijiten-jp/ddviewer" w:element="DDviewer">
        <w:r w:rsidRPr="008F686D">
          <w:rPr>
            <w:rFonts w:ascii="ＭＳ 明朝" w:hAnsi="ＭＳ 明朝" w:hint="eastAsia"/>
            <w:sz w:val="22"/>
            <w:szCs w:val="22"/>
          </w:rPr>
          <w:t>双方</w:t>
        </w:r>
      </w:smartTag>
      <w:smartTag w:uri="schemas-densijiten-jp/ddviewer" w:element="DDviewer">
        <w:r w:rsidRPr="008F686D">
          <w:rPr>
            <w:rFonts w:ascii="ＭＳ 明朝" w:hAnsi="ＭＳ 明朝" w:hint="eastAsia"/>
            <w:sz w:val="22"/>
            <w:szCs w:val="22"/>
          </w:rPr>
          <w:t>協議</w:t>
        </w:r>
      </w:smartTag>
      <w:r w:rsidRPr="008F686D">
        <w:rPr>
          <w:rFonts w:ascii="ＭＳ 明朝" w:hAnsi="ＭＳ 明朝" w:hint="eastAsia"/>
          <w:sz w:val="22"/>
          <w:szCs w:val="22"/>
        </w:rPr>
        <w:t>の上</w:t>
      </w:r>
      <w:smartTag w:uri="schemas-densijiten-jp/ddviewer" w:element="DDviewer">
        <w:r w:rsidRPr="008F686D">
          <w:rPr>
            <w:rFonts w:ascii="ＭＳ 明朝" w:hAnsi="ＭＳ 明朝" w:hint="eastAsia"/>
            <w:sz w:val="22"/>
            <w:szCs w:val="22"/>
          </w:rPr>
          <w:t>解決</w:t>
        </w:r>
      </w:smartTag>
      <w:r w:rsidRPr="008F686D">
        <w:rPr>
          <w:rFonts w:ascii="ＭＳ 明朝" w:hAnsi="ＭＳ 明朝" w:hint="eastAsia"/>
          <w:sz w:val="22"/>
          <w:szCs w:val="22"/>
        </w:rPr>
        <w:t>するものとする。</w:t>
      </w:r>
    </w:p>
    <w:p w:rsidR="00233679" w:rsidRPr="008F686D" w:rsidRDefault="00233679" w:rsidP="00D91708">
      <w:pPr>
        <w:rPr>
          <w:rFonts w:ascii="ＭＳ 明朝" w:hAnsi="ＭＳ 明朝"/>
          <w:sz w:val="22"/>
          <w:szCs w:val="22"/>
        </w:rPr>
      </w:pPr>
      <w:r w:rsidRPr="008F686D">
        <w:rPr>
          <w:rFonts w:ascii="ＭＳ 明朝" w:hAnsi="ＭＳ 明朝" w:hint="eastAsia"/>
          <w:sz w:val="22"/>
          <w:szCs w:val="22"/>
        </w:rPr>
        <w:t>（本件</w:t>
      </w:r>
      <w:smartTag w:uri="schemas-densijiten-jp/ddviewer" w:element="DDviewer">
        <w:smartTag w:uri="schemas-densijiten-jp/ddviewer" w:element="DDviewer">
          <w:r w:rsidRPr="008F686D">
            <w:rPr>
              <w:rFonts w:ascii="ＭＳ 明朝" w:hAnsi="ＭＳ 明朝" w:hint="eastAsia"/>
              <w:sz w:val="22"/>
              <w:szCs w:val="22"/>
            </w:rPr>
            <w:t>自動</w:t>
          </w:r>
        </w:smartTag>
        <w:r w:rsidRPr="008F686D">
          <w:rPr>
            <w:rFonts w:ascii="ＭＳ 明朝" w:hAnsi="ＭＳ 明朝" w:hint="eastAsia"/>
            <w:sz w:val="22"/>
            <w:szCs w:val="22"/>
          </w:rPr>
          <w:t>車</w:t>
        </w:r>
      </w:smartTag>
      <w:r w:rsidRPr="008F686D">
        <w:rPr>
          <w:rFonts w:ascii="ＭＳ 明朝" w:hAnsi="ＭＳ 明朝" w:hint="eastAsia"/>
          <w:sz w:val="22"/>
          <w:szCs w:val="22"/>
        </w:rPr>
        <w:t>の</w:t>
      </w:r>
      <w:smartTag w:uri="schemas-densijiten-jp/ddviewer" w:element="DDviewer">
        <w:r w:rsidRPr="008F686D">
          <w:rPr>
            <w:rFonts w:ascii="ＭＳ 明朝" w:hAnsi="ＭＳ 明朝" w:hint="eastAsia"/>
            <w:sz w:val="22"/>
            <w:szCs w:val="22"/>
          </w:rPr>
          <w:t>表示</w:t>
        </w:r>
      </w:smartTag>
      <w:r w:rsidRPr="008F686D">
        <w:rPr>
          <w:rFonts w:ascii="ＭＳ 明朝" w:hAnsi="ＭＳ 明朝" w:hint="eastAsia"/>
          <w:sz w:val="22"/>
          <w:szCs w:val="22"/>
        </w:rPr>
        <w:t>）</w:t>
      </w:r>
    </w:p>
    <w:p w:rsidR="00233679" w:rsidRPr="008F686D" w:rsidRDefault="00233679" w:rsidP="00233679">
      <w:pPr>
        <w:rPr>
          <w:rFonts w:ascii="ＭＳ 明朝" w:hAnsi="ＭＳ 明朝"/>
          <w:sz w:val="22"/>
          <w:szCs w:val="22"/>
        </w:rPr>
      </w:pPr>
      <w:smartTag w:uri="schemas-densijiten-jp/ddviewer" w:element="DDviewer">
        <w:r w:rsidRPr="008F686D">
          <w:rPr>
            <w:rFonts w:ascii="ＭＳ 明朝" w:hAnsi="ＭＳ 明朝" w:hint="eastAsia"/>
            <w:sz w:val="22"/>
            <w:szCs w:val="22"/>
          </w:rPr>
          <w:t>登録</w:t>
        </w:r>
      </w:smartTag>
      <w:smartTag w:uri="schemas-densijiten-jp/ddviewer" w:element="DDviewer">
        <w:r w:rsidRPr="008F686D">
          <w:rPr>
            <w:rFonts w:ascii="ＭＳ 明朝" w:hAnsi="ＭＳ 明朝" w:hint="eastAsia"/>
            <w:sz w:val="22"/>
            <w:szCs w:val="22"/>
          </w:rPr>
          <w:t>番号</w:t>
        </w:r>
      </w:smartTag>
    </w:p>
    <w:p w:rsidR="00233679" w:rsidRPr="008F686D" w:rsidRDefault="00233679" w:rsidP="00D91708">
      <w:pPr>
        <w:rPr>
          <w:rFonts w:ascii="ＭＳ 明朝" w:hAnsi="ＭＳ 明朝"/>
          <w:sz w:val="22"/>
          <w:szCs w:val="22"/>
        </w:rPr>
      </w:pPr>
      <w:r w:rsidRPr="008F686D">
        <w:rPr>
          <w:rFonts w:ascii="ＭＳ 明朝" w:hAnsi="ＭＳ 明朝" w:hint="eastAsia"/>
          <w:sz w:val="22"/>
          <w:szCs w:val="22"/>
        </w:rPr>
        <w:t>車　　名</w:t>
      </w:r>
    </w:p>
    <w:p w:rsidR="00233679" w:rsidRPr="008F686D" w:rsidRDefault="00233679" w:rsidP="00D91708">
      <w:pPr>
        <w:rPr>
          <w:rFonts w:ascii="ＭＳ 明朝" w:hAnsi="ＭＳ 明朝"/>
          <w:sz w:val="22"/>
          <w:szCs w:val="22"/>
        </w:rPr>
      </w:pPr>
      <w:r w:rsidRPr="008F686D">
        <w:rPr>
          <w:rFonts w:ascii="ＭＳ 明朝" w:hAnsi="ＭＳ 明朝" w:hint="eastAsia"/>
          <w:sz w:val="22"/>
          <w:szCs w:val="22"/>
        </w:rPr>
        <w:t>型　　式</w:t>
      </w:r>
    </w:p>
    <w:p w:rsidR="00233679" w:rsidRPr="008F686D" w:rsidRDefault="00233679" w:rsidP="00233679">
      <w:pPr>
        <w:rPr>
          <w:rFonts w:ascii="ＭＳ 明朝" w:hAnsi="ＭＳ 明朝"/>
          <w:sz w:val="22"/>
          <w:szCs w:val="22"/>
        </w:rPr>
      </w:pPr>
      <w:r w:rsidRPr="008F686D">
        <w:rPr>
          <w:rFonts w:ascii="ＭＳ 明朝" w:hAnsi="ＭＳ 明朝" w:hint="eastAsia"/>
          <w:sz w:val="22"/>
          <w:szCs w:val="22"/>
        </w:rPr>
        <w:t>車台</w:t>
      </w:r>
      <w:smartTag w:uri="schemas-densijiten-jp/ddviewer" w:element="DDviewer">
        <w:r w:rsidRPr="008F686D">
          <w:rPr>
            <w:rFonts w:ascii="ＭＳ 明朝" w:hAnsi="ＭＳ 明朝" w:hint="eastAsia"/>
            <w:sz w:val="22"/>
            <w:szCs w:val="22"/>
          </w:rPr>
          <w:t>番号</w:t>
        </w:r>
      </w:smartTag>
    </w:p>
    <w:p w:rsidR="00233679" w:rsidRPr="008F686D" w:rsidRDefault="00233679" w:rsidP="00D91708">
      <w:pPr>
        <w:rPr>
          <w:rFonts w:ascii="ＭＳ 明朝" w:hAnsi="ＭＳ 明朝"/>
          <w:sz w:val="22"/>
          <w:szCs w:val="22"/>
        </w:rPr>
      </w:pPr>
      <w:smartTag w:uri="schemas-densijiten-jp/ddviewer" w:element="DDviewer">
        <w:r w:rsidRPr="008F686D">
          <w:rPr>
            <w:rFonts w:ascii="ＭＳ 明朝" w:hAnsi="ＭＳ 明朝" w:hint="eastAsia"/>
            <w:sz w:val="22"/>
            <w:szCs w:val="22"/>
          </w:rPr>
          <w:t>登録</w:t>
        </w:r>
      </w:smartTag>
      <w:smartTag w:uri="schemas-densijiten-jp/ddviewer" w:element="DDviewer">
        <w:r w:rsidRPr="008F686D">
          <w:rPr>
            <w:rFonts w:ascii="ＭＳ 明朝" w:hAnsi="ＭＳ 明朝" w:hint="eastAsia"/>
            <w:sz w:val="22"/>
            <w:szCs w:val="22"/>
          </w:rPr>
          <w:t>年</w:t>
        </w:r>
        <w:smartTag w:uri="schemas-densijiten-jp/ddviewer" w:element="DDviewer">
          <w:r w:rsidRPr="008F686D">
            <w:rPr>
              <w:rFonts w:ascii="ＭＳ 明朝" w:hAnsi="ＭＳ 明朝" w:hint="eastAsia"/>
              <w:sz w:val="22"/>
              <w:szCs w:val="22"/>
            </w:rPr>
            <w:t>月</w:t>
          </w:r>
        </w:smartTag>
      </w:smartTag>
      <w:r w:rsidRPr="008F686D">
        <w:rPr>
          <w:rFonts w:ascii="ＭＳ 明朝" w:hAnsi="ＭＳ 明朝" w:hint="eastAsia"/>
          <w:sz w:val="22"/>
          <w:szCs w:val="22"/>
        </w:rPr>
        <w:t>日</w:t>
      </w:r>
    </w:p>
    <w:p w:rsidR="00233679" w:rsidRPr="008F686D" w:rsidRDefault="00233679" w:rsidP="00D91708">
      <w:pPr>
        <w:rPr>
          <w:rFonts w:ascii="ＭＳ 明朝" w:hAnsi="ＭＳ 明朝"/>
          <w:sz w:val="22"/>
          <w:szCs w:val="22"/>
        </w:rPr>
      </w:pPr>
      <w:r w:rsidRPr="008F686D">
        <w:rPr>
          <w:rFonts w:ascii="ＭＳ 明朝" w:hAnsi="ＭＳ 明朝" w:hint="eastAsia"/>
          <w:sz w:val="22"/>
          <w:szCs w:val="22"/>
        </w:rPr>
        <w:t>車検満了日</w:t>
      </w:r>
    </w:p>
    <w:p w:rsidR="00233679" w:rsidRPr="008F686D" w:rsidRDefault="00233679" w:rsidP="00D91708">
      <w:pPr>
        <w:rPr>
          <w:rFonts w:ascii="ＭＳ 明朝" w:hAnsi="ＭＳ 明朝"/>
          <w:sz w:val="22"/>
          <w:szCs w:val="22"/>
        </w:rPr>
      </w:pPr>
      <w:r w:rsidRPr="008F686D">
        <w:rPr>
          <w:rFonts w:ascii="ＭＳ 明朝" w:hAnsi="ＭＳ 明朝" w:hint="eastAsia"/>
          <w:sz w:val="22"/>
          <w:szCs w:val="22"/>
        </w:rPr>
        <w:t>走行</w:t>
      </w:r>
      <w:smartTag w:uri="schemas-densijiten-jp/ddviewer" w:element="DDviewer">
        <w:r w:rsidRPr="008F686D">
          <w:rPr>
            <w:rFonts w:ascii="ＭＳ 明朝" w:hAnsi="ＭＳ 明朝" w:hint="eastAsia"/>
            <w:sz w:val="22"/>
            <w:szCs w:val="22"/>
          </w:rPr>
          <w:t>距離</w:t>
        </w:r>
      </w:smartTag>
    </w:p>
    <w:p w:rsidR="00233679" w:rsidRPr="008F686D" w:rsidRDefault="00233679" w:rsidP="00D91708">
      <w:pPr>
        <w:rPr>
          <w:rFonts w:ascii="ＭＳ 明朝" w:hAnsi="ＭＳ 明朝"/>
          <w:sz w:val="22"/>
          <w:szCs w:val="22"/>
        </w:rPr>
      </w:pPr>
    </w:p>
    <w:p w:rsidR="00D91708" w:rsidRPr="008F686D" w:rsidRDefault="004F10E4" w:rsidP="00507BDE">
      <w:pPr>
        <w:rPr>
          <w:rFonts w:ascii="ＭＳ 明朝" w:hAnsi="ＭＳ 明朝"/>
          <w:sz w:val="22"/>
          <w:szCs w:val="22"/>
        </w:rPr>
      </w:pPr>
      <w:r w:rsidRPr="008F686D">
        <w:rPr>
          <w:rFonts w:ascii="ＭＳ 明朝" w:hAnsi="ＭＳ 明朝" w:hint="eastAsia"/>
          <w:sz w:val="22"/>
          <w:szCs w:val="22"/>
        </w:rPr>
        <w:t xml:space="preserve">　</w:t>
      </w:r>
      <w:smartTag w:uri="schemas-densijiten-jp/ddviewer" w:element="DDviewer">
        <w:r w:rsidRPr="008F686D">
          <w:rPr>
            <w:rFonts w:ascii="ＭＳ 明朝" w:hAnsi="ＭＳ 明朝" w:hint="eastAsia"/>
            <w:sz w:val="22"/>
            <w:szCs w:val="22"/>
          </w:rPr>
          <w:t>以上</w:t>
        </w:r>
      </w:smartTag>
      <w:r w:rsidRPr="008F686D">
        <w:rPr>
          <w:rFonts w:ascii="ＭＳ 明朝" w:hAnsi="ＭＳ 明朝" w:hint="eastAsia"/>
          <w:sz w:val="22"/>
          <w:szCs w:val="22"/>
        </w:rPr>
        <w:t>、</w:t>
      </w:r>
      <w:r w:rsidR="00507BDE" w:rsidRPr="008F686D">
        <w:rPr>
          <w:rFonts w:ascii="ＭＳ 明朝" w:hAnsi="ＭＳ 明朝" w:hint="eastAsia"/>
          <w:sz w:val="22"/>
          <w:szCs w:val="22"/>
        </w:rPr>
        <w:t>本</w:t>
      </w:r>
      <w:smartTag w:uri="schemas-densijiten-jp/ddviewer" w:element="DDviewer">
        <w:r w:rsidR="00507BDE" w:rsidRPr="008F686D">
          <w:rPr>
            <w:rFonts w:ascii="ＭＳ 明朝" w:hAnsi="ＭＳ 明朝" w:hint="eastAsia"/>
            <w:sz w:val="22"/>
            <w:szCs w:val="22"/>
          </w:rPr>
          <w:t>契約</w:t>
        </w:r>
      </w:smartTag>
      <w:r w:rsidR="00507BDE" w:rsidRPr="008F686D">
        <w:rPr>
          <w:rFonts w:ascii="ＭＳ 明朝" w:hAnsi="ＭＳ 明朝" w:hint="eastAsia"/>
          <w:sz w:val="22"/>
          <w:szCs w:val="22"/>
        </w:rPr>
        <w:t>の</w:t>
      </w:r>
      <w:smartTag w:uri="schemas-densijiten-jp/ddviewer" w:element="DDviewer">
        <w:r w:rsidR="00507BDE" w:rsidRPr="008F686D">
          <w:rPr>
            <w:rFonts w:ascii="ＭＳ 明朝" w:hAnsi="ＭＳ 明朝" w:hint="eastAsia"/>
            <w:sz w:val="22"/>
            <w:szCs w:val="22"/>
          </w:rPr>
          <w:t>成立</w:t>
        </w:r>
      </w:smartTag>
      <w:r w:rsidR="00507BDE" w:rsidRPr="008F686D">
        <w:rPr>
          <w:rFonts w:ascii="ＭＳ 明朝" w:hAnsi="ＭＳ 明朝" w:hint="eastAsia"/>
          <w:sz w:val="22"/>
          <w:szCs w:val="22"/>
        </w:rPr>
        <w:t>を証するため</w:t>
      </w:r>
      <w:r w:rsidR="00D91708" w:rsidRPr="008F686D">
        <w:rPr>
          <w:rFonts w:ascii="ＭＳ 明朝" w:hAnsi="ＭＳ 明朝" w:hint="eastAsia"/>
          <w:sz w:val="22"/>
          <w:szCs w:val="22"/>
        </w:rPr>
        <w:t>、この</w:t>
      </w:r>
      <w:smartTag w:uri="schemas-densijiten-jp/ddviewer" w:element="DDviewer">
        <w:smartTag w:uri="schemas-densijiten-jp/ddviewer" w:element="DDviewer">
          <w:r w:rsidR="00507BDE" w:rsidRPr="008F686D">
            <w:rPr>
              <w:rFonts w:ascii="ＭＳ 明朝" w:hAnsi="ＭＳ 明朝" w:hint="eastAsia"/>
              <w:sz w:val="22"/>
              <w:szCs w:val="22"/>
            </w:rPr>
            <w:t>契約</w:t>
          </w:r>
        </w:smartTag>
        <w:r w:rsidR="00D91708" w:rsidRPr="008F686D">
          <w:rPr>
            <w:rFonts w:ascii="ＭＳ 明朝" w:hAnsi="ＭＳ 明朝" w:hint="eastAsia"/>
            <w:sz w:val="22"/>
            <w:szCs w:val="22"/>
          </w:rPr>
          <w:t>書</w:t>
        </w:r>
      </w:smartTag>
      <w:r w:rsidR="00D91708" w:rsidRPr="008F686D">
        <w:rPr>
          <w:rFonts w:ascii="ＭＳ 明朝" w:hAnsi="ＭＳ 明朝" w:hint="eastAsia"/>
          <w:sz w:val="22"/>
          <w:szCs w:val="22"/>
        </w:rPr>
        <w:t>を</w:t>
      </w:r>
      <w:r w:rsidR="00507BDE" w:rsidRPr="008F686D">
        <w:rPr>
          <w:rFonts w:ascii="ＭＳ 明朝" w:hAnsi="ＭＳ 明朝" w:hint="eastAsia"/>
          <w:sz w:val="22"/>
          <w:szCs w:val="22"/>
        </w:rPr>
        <w:t>２</w:t>
      </w:r>
      <w:r w:rsidR="00D91708" w:rsidRPr="008F686D">
        <w:rPr>
          <w:rFonts w:ascii="ＭＳ 明朝" w:hAnsi="ＭＳ 明朝" w:hint="eastAsia"/>
          <w:sz w:val="22"/>
          <w:szCs w:val="22"/>
        </w:rPr>
        <w:t>通作成して、</w:t>
      </w:r>
      <w:smartTag w:uri="schemas-densijiten-jp/ddviewer" w:element="DDviewer">
        <w:r w:rsidR="007E7752" w:rsidRPr="008F686D">
          <w:rPr>
            <w:rFonts w:ascii="ＭＳ 明朝" w:hAnsi="ＭＳ 明朝" w:hint="eastAsia"/>
            <w:sz w:val="22"/>
            <w:szCs w:val="22"/>
          </w:rPr>
          <w:t>双方</w:t>
        </w:r>
      </w:smartTag>
      <w:smartTag w:uri="schemas-densijiten-jp/ddviewer" w:element="DDviewer">
        <w:r w:rsidR="009A5EA8" w:rsidRPr="008F686D">
          <w:rPr>
            <w:rFonts w:ascii="ＭＳ 明朝" w:hAnsi="ＭＳ 明朝" w:hint="eastAsia"/>
            <w:sz w:val="22"/>
            <w:szCs w:val="22"/>
          </w:rPr>
          <w:t>署名</w:t>
        </w:r>
      </w:smartTag>
      <w:smartTag w:uri="schemas-densijiten-jp/ddviewer" w:element="DDviewer">
        <w:r w:rsidR="009A5EA8" w:rsidRPr="008F686D">
          <w:rPr>
            <w:rFonts w:ascii="ＭＳ 明朝" w:hAnsi="ＭＳ 明朝" w:hint="eastAsia"/>
            <w:sz w:val="22"/>
            <w:szCs w:val="22"/>
          </w:rPr>
          <w:t>捺印</w:t>
        </w:r>
      </w:smartTag>
      <w:r w:rsidR="009A5EA8" w:rsidRPr="008F686D">
        <w:rPr>
          <w:rFonts w:ascii="ＭＳ 明朝" w:hAnsi="ＭＳ 明朝" w:hint="eastAsia"/>
          <w:sz w:val="22"/>
          <w:szCs w:val="22"/>
        </w:rPr>
        <w:t>の上、</w:t>
      </w:r>
      <w:smartTag w:uri="schemas-densijiten-jp/ddviewer" w:element="DDviewer">
        <w:r w:rsidR="00507BDE" w:rsidRPr="008F686D">
          <w:rPr>
            <w:rFonts w:ascii="ＭＳ 明朝" w:hAnsi="ＭＳ 明朝" w:hint="eastAsia"/>
            <w:sz w:val="22"/>
            <w:szCs w:val="22"/>
          </w:rPr>
          <w:t>各自</w:t>
        </w:r>
      </w:smartTag>
      <w:r w:rsidR="00D91708" w:rsidRPr="008F686D">
        <w:rPr>
          <w:rFonts w:ascii="ＭＳ 明朝" w:hAnsi="ＭＳ 明朝" w:hint="eastAsia"/>
          <w:sz w:val="22"/>
          <w:szCs w:val="22"/>
        </w:rPr>
        <w:t>１通を</w:t>
      </w:r>
      <w:smartTag w:uri="schemas-densijiten-jp/ddviewer" w:element="DDviewer">
        <w:r w:rsidR="00D91708" w:rsidRPr="008F686D">
          <w:rPr>
            <w:rFonts w:ascii="ＭＳ 明朝" w:hAnsi="ＭＳ 明朝" w:hint="eastAsia"/>
            <w:sz w:val="22"/>
            <w:szCs w:val="22"/>
          </w:rPr>
          <w:t>保有</w:t>
        </w:r>
      </w:smartTag>
      <w:r w:rsidR="00D91708" w:rsidRPr="008F686D">
        <w:rPr>
          <w:rFonts w:ascii="ＭＳ 明朝" w:hAnsi="ＭＳ 明朝" w:hint="eastAsia"/>
          <w:sz w:val="22"/>
          <w:szCs w:val="22"/>
        </w:rPr>
        <w:t>する。</w:t>
      </w:r>
    </w:p>
    <w:p w:rsidR="00D91708" w:rsidRPr="008F686D" w:rsidRDefault="00D91708" w:rsidP="00D91708">
      <w:pPr>
        <w:rPr>
          <w:rFonts w:ascii="ＭＳ 明朝" w:hAnsi="ＭＳ 明朝"/>
          <w:sz w:val="22"/>
          <w:szCs w:val="22"/>
        </w:rPr>
      </w:pPr>
    </w:p>
    <w:p w:rsidR="00D91708" w:rsidRPr="008F686D" w:rsidRDefault="00C231F0" w:rsidP="00507BDE">
      <w:pPr>
        <w:rPr>
          <w:rFonts w:ascii="ＭＳ 明朝" w:hAnsi="ＭＳ 明朝"/>
          <w:sz w:val="22"/>
          <w:szCs w:val="22"/>
        </w:rPr>
      </w:pPr>
      <w:r w:rsidRPr="008F686D">
        <w:rPr>
          <w:rFonts w:ascii="ＭＳ 明朝" w:hAnsi="ＭＳ 明朝" w:hint="eastAsia"/>
          <w:sz w:val="22"/>
          <w:szCs w:val="22"/>
        </w:rPr>
        <w:t xml:space="preserve">　　</w:t>
      </w:r>
      <w:r w:rsidR="008F686D" w:rsidRPr="008F686D">
        <w:rPr>
          <w:rFonts w:ascii="ＭＳ 明朝" w:hAnsi="ＭＳ 明朝" w:hint="eastAsia"/>
          <w:sz w:val="22"/>
          <w:szCs w:val="22"/>
        </w:rPr>
        <w:t>西暦</w:t>
      </w:r>
      <w:r w:rsidR="00A9411B" w:rsidRPr="008F686D">
        <w:rPr>
          <w:rFonts w:ascii="ＭＳ 明朝" w:hAnsi="ＭＳ 明朝" w:hint="eastAsia"/>
          <w:sz w:val="22"/>
          <w:szCs w:val="22"/>
        </w:rPr>
        <w:t xml:space="preserve">　　　</w:t>
      </w:r>
      <w:r w:rsidR="00D91708" w:rsidRPr="008F686D">
        <w:rPr>
          <w:rFonts w:ascii="ＭＳ 明朝" w:hAnsi="ＭＳ 明朝" w:hint="eastAsia"/>
          <w:sz w:val="22"/>
          <w:szCs w:val="22"/>
        </w:rPr>
        <w:t>年</w:t>
      </w:r>
      <w:r w:rsidR="00A9411B" w:rsidRPr="008F686D">
        <w:rPr>
          <w:rFonts w:ascii="ＭＳ 明朝" w:hAnsi="ＭＳ 明朝" w:hint="eastAsia"/>
          <w:sz w:val="22"/>
          <w:szCs w:val="22"/>
        </w:rPr>
        <w:t xml:space="preserve">　　　</w:t>
      </w:r>
      <w:r w:rsidR="00D91708" w:rsidRPr="008F686D">
        <w:rPr>
          <w:rFonts w:ascii="ＭＳ 明朝" w:hAnsi="ＭＳ 明朝" w:hint="eastAsia"/>
          <w:sz w:val="22"/>
          <w:szCs w:val="22"/>
        </w:rPr>
        <w:t>月</w:t>
      </w:r>
      <w:r w:rsidR="00A9411B" w:rsidRPr="008F686D">
        <w:rPr>
          <w:rFonts w:ascii="ＭＳ 明朝" w:hAnsi="ＭＳ 明朝" w:hint="eastAsia"/>
          <w:sz w:val="22"/>
          <w:szCs w:val="22"/>
        </w:rPr>
        <w:t xml:space="preserve">　　　</w:t>
      </w:r>
      <w:r w:rsidR="00D91708" w:rsidRPr="008F686D">
        <w:rPr>
          <w:rFonts w:ascii="ＭＳ 明朝" w:hAnsi="ＭＳ 明朝" w:hint="eastAsia"/>
          <w:sz w:val="22"/>
          <w:szCs w:val="22"/>
        </w:rPr>
        <w:t>日</w:t>
      </w:r>
    </w:p>
    <w:p w:rsidR="00D91708" w:rsidRPr="008F686D" w:rsidRDefault="00D91708" w:rsidP="00D91708">
      <w:pPr>
        <w:rPr>
          <w:rFonts w:ascii="ＭＳ 明朝" w:hAnsi="ＭＳ 明朝"/>
          <w:sz w:val="22"/>
          <w:szCs w:val="22"/>
        </w:rPr>
      </w:pPr>
    </w:p>
    <w:tbl>
      <w:tblPr>
        <w:tblStyle w:val="aa"/>
        <w:tblW w:w="4500" w:type="pct"/>
        <w:jc w:val="right"/>
        <w:tblLook w:val="04A0" w:firstRow="1" w:lastRow="0" w:firstColumn="1" w:lastColumn="0" w:noHBand="0" w:noVBand="1"/>
      </w:tblPr>
      <w:tblGrid>
        <w:gridCol w:w="1429"/>
        <w:gridCol w:w="840"/>
        <w:gridCol w:w="5380"/>
        <w:gridCol w:w="506"/>
      </w:tblGrid>
      <w:tr w:rsidR="00C231F0" w:rsidRPr="008F686D" w:rsidTr="00A14BC8">
        <w:trPr>
          <w:trHeight w:val="680"/>
          <w:jc w:val="right"/>
        </w:trPr>
        <w:tc>
          <w:tcPr>
            <w:tcW w:w="1270" w:type="dxa"/>
            <w:tcBorders>
              <w:bottom w:val="nil"/>
            </w:tcBorders>
            <w:vAlign w:val="center"/>
          </w:tcPr>
          <w:p w:rsidR="00C231F0" w:rsidRPr="008F686D" w:rsidRDefault="008F686D" w:rsidP="00C231F0">
            <w:pPr>
              <w:rPr>
                <w:rFonts w:ascii="ＭＳ 明朝" w:hAnsi="ＭＳ 明朝"/>
                <w:sz w:val="20"/>
              </w:rPr>
            </w:pPr>
            <w:r w:rsidRPr="008F686D">
              <w:rPr>
                <w:rFonts w:ascii="ＭＳ 明朝" w:hAnsi="ＭＳ 明朝" w:hint="eastAsia"/>
                <w:sz w:val="20"/>
              </w:rPr>
              <w:t>買主</w:t>
            </w:r>
            <w:r w:rsidR="00C231F0" w:rsidRPr="008F686D">
              <w:rPr>
                <w:rFonts w:ascii="ＭＳ 明朝" w:hAnsi="ＭＳ 明朝" w:hint="eastAsia"/>
                <w:sz w:val="20"/>
              </w:rPr>
              <w:t>（甲）</w:t>
            </w:r>
          </w:p>
        </w:tc>
        <w:tc>
          <w:tcPr>
            <w:tcW w:w="747" w:type="dxa"/>
            <w:vAlign w:val="center"/>
          </w:tcPr>
          <w:p w:rsidR="00C231F0" w:rsidRPr="008F686D" w:rsidRDefault="00C231F0" w:rsidP="00C231F0">
            <w:pPr>
              <w:rPr>
                <w:rFonts w:ascii="ＭＳ 明朝" w:hAnsi="ＭＳ 明朝"/>
                <w:sz w:val="20"/>
              </w:rPr>
            </w:pPr>
            <w:r w:rsidRPr="008F686D">
              <w:rPr>
                <w:rFonts w:ascii="ＭＳ 明朝" w:hAnsi="ＭＳ 明朝" w:hint="eastAsia"/>
                <w:sz w:val="20"/>
              </w:rPr>
              <w:t>住所</w:t>
            </w:r>
          </w:p>
        </w:tc>
        <w:tc>
          <w:tcPr>
            <w:tcW w:w="5232" w:type="dxa"/>
            <w:gridSpan w:val="2"/>
            <w:tcBorders>
              <w:bottom w:val="single" w:sz="4" w:space="0" w:color="auto"/>
            </w:tcBorders>
            <w:vAlign w:val="center"/>
          </w:tcPr>
          <w:p w:rsidR="00C231F0" w:rsidRPr="008F686D" w:rsidRDefault="00C231F0" w:rsidP="00C231F0">
            <w:pPr>
              <w:rPr>
                <w:rFonts w:ascii="ＭＳ 明朝" w:hAnsi="ＭＳ 明朝"/>
                <w:sz w:val="22"/>
                <w:szCs w:val="22"/>
              </w:rPr>
            </w:pPr>
          </w:p>
        </w:tc>
      </w:tr>
      <w:tr w:rsidR="00C231F0" w:rsidRPr="008F686D" w:rsidTr="00A14BC8">
        <w:trPr>
          <w:trHeight w:val="680"/>
          <w:jc w:val="right"/>
        </w:trPr>
        <w:tc>
          <w:tcPr>
            <w:tcW w:w="1270" w:type="dxa"/>
            <w:tcBorders>
              <w:top w:val="nil"/>
              <w:bottom w:val="single" w:sz="4" w:space="0" w:color="auto"/>
            </w:tcBorders>
            <w:vAlign w:val="center"/>
          </w:tcPr>
          <w:p w:rsidR="00C231F0" w:rsidRPr="008F686D" w:rsidRDefault="00C231F0" w:rsidP="00C231F0">
            <w:pPr>
              <w:rPr>
                <w:rFonts w:ascii="ＭＳ 明朝" w:hAnsi="ＭＳ 明朝"/>
                <w:sz w:val="20"/>
              </w:rPr>
            </w:pPr>
          </w:p>
        </w:tc>
        <w:tc>
          <w:tcPr>
            <w:tcW w:w="747" w:type="dxa"/>
            <w:vAlign w:val="center"/>
          </w:tcPr>
          <w:p w:rsidR="00C231F0" w:rsidRPr="008F686D" w:rsidRDefault="00C231F0" w:rsidP="00C231F0">
            <w:pPr>
              <w:rPr>
                <w:rFonts w:ascii="ＭＳ 明朝" w:hAnsi="ＭＳ 明朝"/>
                <w:sz w:val="20"/>
              </w:rPr>
            </w:pPr>
            <w:r w:rsidRPr="008F686D">
              <w:rPr>
                <w:rFonts w:ascii="ＭＳ 明朝" w:hAnsi="ＭＳ 明朝" w:hint="eastAsia"/>
                <w:sz w:val="20"/>
              </w:rPr>
              <w:t>氏名</w:t>
            </w:r>
          </w:p>
        </w:tc>
        <w:tc>
          <w:tcPr>
            <w:tcW w:w="4782" w:type="dxa"/>
            <w:tcBorders>
              <w:right w:val="nil"/>
            </w:tcBorders>
            <w:vAlign w:val="center"/>
          </w:tcPr>
          <w:p w:rsidR="00C231F0" w:rsidRPr="008F686D" w:rsidRDefault="00C231F0" w:rsidP="00C231F0">
            <w:pPr>
              <w:rPr>
                <w:rFonts w:ascii="ＭＳ 明朝" w:hAnsi="ＭＳ 明朝"/>
                <w:sz w:val="22"/>
                <w:szCs w:val="22"/>
              </w:rPr>
            </w:pPr>
          </w:p>
        </w:tc>
        <w:tc>
          <w:tcPr>
            <w:tcW w:w="450" w:type="dxa"/>
            <w:tcBorders>
              <w:left w:val="nil"/>
            </w:tcBorders>
            <w:vAlign w:val="center"/>
          </w:tcPr>
          <w:p w:rsidR="00C231F0" w:rsidRPr="008F686D" w:rsidRDefault="00C231F0" w:rsidP="00C231F0">
            <w:pPr>
              <w:jc w:val="center"/>
              <w:rPr>
                <w:rFonts w:ascii="ＭＳ 明朝" w:hAnsi="ＭＳ 明朝"/>
                <w:sz w:val="22"/>
                <w:szCs w:val="22"/>
              </w:rPr>
            </w:pPr>
            <w:r w:rsidRPr="008F686D">
              <w:rPr>
                <w:rFonts w:ascii="ＭＳ 明朝" w:hAnsi="ＭＳ 明朝"/>
                <w:sz w:val="22"/>
                <w:szCs w:val="22"/>
              </w:rPr>
              <w:fldChar w:fldCharType="begin"/>
            </w:r>
            <w:r w:rsidRPr="008F686D">
              <w:rPr>
                <w:rFonts w:ascii="ＭＳ 明朝" w:hAnsi="ＭＳ 明朝"/>
                <w:sz w:val="22"/>
                <w:szCs w:val="22"/>
              </w:rPr>
              <w:instrText xml:space="preserve"> </w:instrText>
            </w:r>
            <w:r w:rsidRPr="008F686D">
              <w:rPr>
                <w:rFonts w:ascii="ＭＳ 明朝" w:hAnsi="ＭＳ 明朝" w:hint="eastAsia"/>
                <w:sz w:val="22"/>
                <w:szCs w:val="22"/>
              </w:rPr>
              <w:instrText>eq \o\ac(○,</w:instrText>
            </w:r>
            <w:r w:rsidRPr="008F686D">
              <w:rPr>
                <w:rFonts w:ascii="ＭＳ 明朝" w:hAnsi="ＭＳ 明朝" w:hint="eastAsia"/>
                <w:position w:val="3"/>
                <w:sz w:val="15"/>
                <w:szCs w:val="22"/>
              </w:rPr>
              <w:instrText>印</w:instrText>
            </w:r>
            <w:r w:rsidRPr="008F686D">
              <w:rPr>
                <w:rFonts w:ascii="ＭＳ 明朝" w:hAnsi="ＭＳ 明朝" w:hint="eastAsia"/>
                <w:sz w:val="22"/>
                <w:szCs w:val="22"/>
              </w:rPr>
              <w:instrText>)</w:instrText>
            </w:r>
            <w:r w:rsidRPr="008F686D">
              <w:rPr>
                <w:rFonts w:ascii="ＭＳ 明朝" w:hAnsi="ＭＳ 明朝"/>
                <w:sz w:val="22"/>
                <w:szCs w:val="22"/>
              </w:rPr>
              <w:fldChar w:fldCharType="end"/>
            </w:r>
          </w:p>
        </w:tc>
      </w:tr>
      <w:tr w:rsidR="00C231F0" w:rsidRPr="008F686D" w:rsidTr="00A14BC8">
        <w:trPr>
          <w:trHeight w:val="680"/>
          <w:jc w:val="right"/>
        </w:trPr>
        <w:tc>
          <w:tcPr>
            <w:tcW w:w="1270" w:type="dxa"/>
            <w:tcBorders>
              <w:bottom w:val="nil"/>
            </w:tcBorders>
            <w:vAlign w:val="center"/>
          </w:tcPr>
          <w:p w:rsidR="00C231F0" w:rsidRPr="008F686D" w:rsidRDefault="008F686D" w:rsidP="00C231F0">
            <w:pPr>
              <w:rPr>
                <w:rFonts w:ascii="ＭＳ 明朝" w:hAnsi="ＭＳ 明朝"/>
                <w:sz w:val="20"/>
              </w:rPr>
            </w:pPr>
            <w:r w:rsidRPr="008F686D">
              <w:rPr>
                <w:rFonts w:ascii="ＭＳ 明朝" w:hAnsi="ＭＳ 明朝" w:hint="eastAsia"/>
                <w:sz w:val="20"/>
              </w:rPr>
              <w:t>売主</w:t>
            </w:r>
            <w:r w:rsidR="00C231F0" w:rsidRPr="008F686D">
              <w:rPr>
                <w:rFonts w:ascii="ＭＳ 明朝" w:hAnsi="ＭＳ 明朝" w:hint="eastAsia"/>
                <w:sz w:val="20"/>
              </w:rPr>
              <w:t>（乙）</w:t>
            </w:r>
          </w:p>
        </w:tc>
        <w:tc>
          <w:tcPr>
            <w:tcW w:w="747" w:type="dxa"/>
            <w:vAlign w:val="center"/>
          </w:tcPr>
          <w:p w:rsidR="00C231F0" w:rsidRPr="008F686D" w:rsidRDefault="00C231F0" w:rsidP="00C231F0">
            <w:pPr>
              <w:rPr>
                <w:rFonts w:ascii="ＭＳ 明朝" w:hAnsi="ＭＳ 明朝"/>
                <w:sz w:val="20"/>
              </w:rPr>
            </w:pPr>
            <w:r w:rsidRPr="008F686D">
              <w:rPr>
                <w:rFonts w:ascii="ＭＳ 明朝" w:hAnsi="ＭＳ 明朝" w:hint="eastAsia"/>
                <w:sz w:val="20"/>
              </w:rPr>
              <w:t>住所</w:t>
            </w:r>
          </w:p>
        </w:tc>
        <w:tc>
          <w:tcPr>
            <w:tcW w:w="5232" w:type="dxa"/>
            <w:gridSpan w:val="2"/>
            <w:vAlign w:val="center"/>
          </w:tcPr>
          <w:p w:rsidR="00C231F0" w:rsidRPr="008F686D" w:rsidRDefault="00C231F0" w:rsidP="00C231F0">
            <w:pPr>
              <w:rPr>
                <w:rFonts w:ascii="ＭＳ 明朝" w:hAnsi="ＭＳ 明朝"/>
                <w:sz w:val="22"/>
                <w:szCs w:val="22"/>
              </w:rPr>
            </w:pPr>
          </w:p>
        </w:tc>
      </w:tr>
      <w:tr w:rsidR="00C231F0" w:rsidRPr="008F686D" w:rsidTr="00A14BC8">
        <w:trPr>
          <w:trHeight w:val="680"/>
          <w:jc w:val="right"/>
        </w:trPr>
        <w:tc>
          <w:tcPr>
            <w:tcW w:w="1270" w:type="dxa"/>
            <w:tcBorders>
              <w:top w:val="nil"/>
              <w:bottom w:val="single" w:sz="4" w:space="0" w:color="auto"/>
            </w:tcBorders>
            <w:vAlign w:val="center"/>
          </w:tcPr>
          <w:p w:rsidR="00C231F0" w:rsidRPr="008F686D" w:rsidRDefault="00C231F0" w:rsidP="005256FF">
            <w:pPr>
              <w:rPr>
                <w:rFonts w:ascii="ＭＳ 明朝" w:hAnsi="ＭＳ 明朝"/>
                <w:sz w:val="20"/>
              </w:rPr>
            </w:pPr>
          </w:p>
        </w:tc>
        <w:tc>
          <w:tcPr>
            <w:tcW w:w="747" w:type="dxa"/>
            <w:vAlign w:val="center"/>
          </w:tcPr>
          <w:p w:rsidR="00C231F0" w:rsidRPr="008F686D" w:rsidRDefault="00C231F0" w:rsidP="005256FF">
            <w:pPr>
              <w:rPr>
                <w:rFonts w:ascii="ＭＳ 明朝" w:hAnsi="ＭＳ 明朝"/>
                <w:sz w:val="20"/>
              </w:rPr>
            </w:pPr>
            <w:r w:rsidRPr="008F686D">
              <w:rPr>
                <w:rFonts w:ascii="ＭＳ 明朝" w:hAnsi="ＭＳ 明朝" w:hint="eastAsia"/>
                <w:sz w:val="20"/>
              </w:rPr>
              <w:t>氏名</w:t>
            </w:r>
          </w:p>
        </w:tc>
        <w:tc>
          <w:tcPr>
            <w:tcW w:w="4782" w:type="dxa"/>
            <w:tcBorders>
              <w:right w:val="nil"/>
            </w:tcBorders>
            <w:vAlign w:val="center"/>
          </w:tcPr>
          <w:p w:rsidR="00C231F0" w:rsidRPr="008F686D" w:rsidRDefault="00C231F0" w:rsidP="005256FF">
            <w:pPr>
              <w:rPr>
                <w:rFonts w:ascii="ＭＳ 明朝" w:hAnsi="ＭＳ 明朝"/>
                <w:sz w:val="22"/>
                <w:szCs w:val="22"/>
              </w:rPr>
            </w:pPr>
          </w:p>
        </w:tc>
        <w:tc>
          <w:tcPr>
            <w:tcW w:w="450" w:type="dxa"/>
            <w:tcBorders>
              <w:left w:val="nil"/>
            </w:tcBorders>
            <w:vAlign w:val="center"/>
          </w:tcPr>
          <w:p w:rsidR="00C231F0" w:rsidRPr="008F686D" w:rsidRDefault="00C231F0" w:rsidP="005256FF">
            <w:pPr>
              <w:jc w:val="center"/>
              <w:rPr>
                <w:rFonts w:ascii="ＭＳ 明朝" w:hAnsi="ＭＳ 明朝"/>
                <w:sz w:val="22"/>
                <w:szCs w:val="22"/>
              </w:rPr>
            </w:pPr>
            <w:r w:rsidRPr="008F686D">
              <w:rPr>
                <w:rFonts w:ascii="ＭＳ 明朝" w:hAnsi="ＭＳ 明朝"/>
                <w:sz w:val="22"/>
                <w:szCs w:val="22"/>
              </w:rPr>
              <w:fldChar w:fldCharType="begin"/>
            </w:r>
            <w:r w:rsidRPr="008F686D">
              <w:rPr>
                <w:rFonts w:ascii="ＭＳ 明朝" w:hAnsi="ＭＳ 明朝"/>
                <w:sz w:val="22"/>
                <w:szCs w:val="22"/>
              </w:rPr>
              <w:instrText xml:space="preserve"> </w:instrText>
            </w:r>
            <w:r w:rsidRPr="008F686D">
              <w:rPr>
                <w:rFonts w:ascii="ＭＳ 明朝" w:hAnsi="ＭＳ 明朝" w:hint="eastAsia"/>
                <w:sz w:val="22"/>
                <w:szCs w:val="22"/>
              </w:rPr>
              <w:instrText>eq \o\ac(○,</w:instrText>
            </w:r>
            <w:r w:rsidRPr="008F686D">
              <w:rPr>
                <w:rFonts w:ascii="ＭＳ 明朝" w:hAnsi="ＭＳ 明朝" w:hint="eastAsia"/>
                <w:position w:val="3"/>
                <w:sz w:val="15"/>
                <w:szCs w:val="22"/>
              </w:rPr>
              <w:instrText>印</w:instrText>
            </w:r>
            <w:r w:rsidRPr="008F686D">
              <w:rPr>
                <w:rFonts w:ascii="ＭＳ 明朝" w:hAnsi="ＭＳ 明朝" w:hint="eastAsia"/>
                <w:sz w:val="22"/>
                <w:szCs w:val="22"/>
              </w:rPr>
              <w:instrText>)</w:instrText>
            </w:r>
            <w:r w:rsidRPr="008F686D">
              <w:rPr>
                <w:rFonts w:ascii="ＭＳ 明朝" w:hAnsi="ＭＳ 明朝"/>
                <w:sz w:val="22"/>
                <w:szCs w:val="22"/>
              </w:rPr>
              <w:fldChar w:fldCharType="end"/>
            </w:r>
          </w:p>
        </w:tc>
      </w:tr>
    </w:tbl>
    <w:p w:rsidR="00C231F0" w:rsidRPr="008F686D" w:rsidRDefault="00C231F0" w:rsidP="00D91708">
      <w:pPr>
        <w:rPr>
          <w:rFonts w:ascii="ＭＳ 明朝" w:hAnsi="ＭＳ 明朝"/>
          <w:sz w:val="22"/>
          <w:szCs w:val="22"/>
        </w:rPr>
      </w:pPr>
    </w:p>
    <w:sectPr w:rsidR="00C231F0" w:rsidRPr="008F686D" w:rsidSect="00273F96">
      <w:pgSz w:w="11907" w:h="16840"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7A3" w:rsidRDefault="008707A3" w:rsidP="006F7918">
      <w:r>
        <w:separator/>
      </w:r>
    </w:p>
  </w:endnote>
  <w:endnote w:type="continuationSeparator" w:id="0">
    <w:p w:rsidR="008707A3" w:rsidRDefault="008707A3" w:rsidP="006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7A3" w:rsidRDefault="008707A3" w:rsidP="006F7918">
      <w:r>
        <w:separator/>
      </w:r>
    </w:p>
  </w:footnote>
  <w:footnote w:type="continuationSeparator" w:id="0">
    <w:p w:rsidR="008707A3" w:rsidRDefault="008707A3" w:rsidP="006F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82051"/>
    <w:multiLevelType w:val="singleLevel"/>
    <w:tmpl w:val="05F84E8E"/>
    <w:lvl w:ilvl="0">
      <w:start w:val="2"/>
      <w:numFmt w:val="japaneseCounting"/>
      <w:lvlText w:val="%1"/>
      <w:lvlJc w:val="left"/>
      <w:pPr>
        <w:tabs>
          <w:tab w:val="num" w:pos="360"/>
        </w:tabs>
        <w:ind w:left="360" w:hanging="360"/>
      </w:pPr>
      <w:rPr>
        <w:rFonts w:hint="eastAsia"/>
      </w:rPr>
    </w:lvl>
  </w:abstractNum>
  <w:abstractNum w:abstractNumId="1" w15:restartNumberingAfterBreak="0">
    <w:nsid w:val="55317E8E"/>
    <w:multiLevelType w:val="singleLevel"/>
    <w:tmpl w:val="4058CC9E"/>
    <w:lvl w:ilvl="0">
      <w:start w:val="1"/>
      <w:numFmt w:val="none"/>
      <w:lvlText w:val="一．"/>
      <w:lvlJc w:val="left"/>
      <w:pPr>
        <w:tabs>
          <w:tab w:val="num" w:pos="1290"/>
        </w:tabs>
        <w:ind w:left="1290" w:hanging="525"/>
      </w:pPr>
      <w:rPr>
        <w:rFonts w:hint="eastAsia"/>
      </w:rPr>
    </w:lvl>
  </w:abstractNum>
  <w:abstractNum w:abstractNumId="2" w15:restartNumberingAfterBreak="0">
    <w:nsid w:val="736C513F"/>
    <w:multiLevelType w:val="singleLevel"/>
    <w:tmpl w:val="5D0628D8"/>
    <w:lvl w:ilvl="0">
      <w:start w:val="1"/>
      <w:numFmt w:val="japaneseCounting"/>
      <w:lvlText w:val="%1、"/>
      <w:lvlJc w:val="left"/>
      <w:pPr>
        <w:tabs>
          <w:tab w:val="num" w:pos="1290"/>
        </w:tabs>
        <w:ind w:left="1290" w:hanging="5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F8"/>
    <w:rsid w:val="000105FB"/>
    <w:rsid w:val="000A5FCD"/>
    <w:rsid w:val="001C4DB6"/>
    <w:rsid w:val="001D1850"/>
    <w:rsid w:val="00233679"/>
    <w:rsid w:val="00262A33"/>
    <w:rsid w:val="00273F96"/>
    <w:rsid w:val="002B1CFF"/>
    <w:rsid w:val="002B7067"/>
    <w:rsid w:val="003C7394"/>
    <w:rsid w:val="003D411A"/>
    <w:rsid w:val="00405558"/>
    <w:rsid w:val="00461683"/>
    <w:rsid w:val="004F10E4"/>
    <w:rsid w:val="00507BDE"/>
    <w:rsid w:val="0055269A"/>
    <w:rsid w:val="00637A47"/>
    <w:rsid w:val="0069170D"/>
    <w:rsid w:val="006A7CBD"/>
    <w:rsid w:val="006E630C"/>
    <w:rsid w:val="006F7918"/>
    <w:rsid w:val="007119AA"/>
    <w:rsid w:val="007209F6"/>
    <w:rsid w:val="0072368E"/>
    <w:rsid w:val="0072767B"/>
    <w:rsid w:val="007604E6"/>
    <w:rsid w:val="007721E1"/>
    <w:rsid w:val="007E7752"/>
    <w:rsid w:val="008050D6"/>
    <w:rsid w:val="0085083C"/>
    <w:rsid w:val="008707A3"/>
    <w:rsid w:val="008714F3"/>
    <w:rsid w:val="00896526"/>
    <w:rsid w:val="008F686D"/>
    <w:rsid w:val="009039A9"/>
    <w:rsid w:val="009A5EA8"/>
    <w:rsid w:val="00A14BC8"/>
    <w:rsid w:val="00A929F8"/>
    <w:rsid w:val="00A9411B"/>
    <w:rsid w:val="00AD7454"/>
    <w:rsid w:val="00B37D51"/>
    <w:rsid w:val="00B469AE"/>
    <w:rsid w:val="00BB114C"/>
    <w:rsid w:val="00C231F0"/>
    <w:rsid w:val="00D67FF8"/>
    <w:rsid w:val="00D91708"/>
    <w:rsid w:val="00DB3580"/>
    <w:rsid w:val="00DD760B"/>
    <w:rsid w:val="00E6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6"/>
    </w:rPr>
  </w:style>
  <w:style w:type="paragraph" w:styleId="a4">
    <w:name w:val="Closing"/>
    <w:basedOn w:val="a"/>
    <w:next w:val="a"/>
    <w:pPr>
      <w:jc w:val="right"/>
    </w:pPr>
    <w:rPr>
      <w:sz w:val="26"/>
    </w:rPr>
  </w:style>
  <w:style w:type="paragraph" w:styleId="a5">
    <w:name w:val="Date"/>
    <w:basedOn w:val="a"/>
    <w:next w:val="a"/>
    <w:rsid w:val="00D91708"/>
  </w:style>
  <w:style w:type="paragraph" w:styleId="a6">
    <w:name w:val="header"/>
    <w:basedOn w:val="a"/>
    <w:link w:val="a7"/>
    <w:rsid w:val="006F7918"/>
    <w:pPr>
      <w:tabs>
        <w:tab w:val="center" w:pos="4252"/>
        <w:tab w:val="right" w:pos="8504"/>
      </w:tabs>
      <w:snapToGrid w:val="0"/>
    </w:pPr>
  </w:style>
  <w:style w:type="character" w:customStyle="1" w:styleId="a7">
    <w:name w:val="ヘッダー (文字)"/>
    <w:basedOn w:val="a0"/>
    <w:link w:val="a6"/>
    <w:rsid w:val="006F7918"/>
    <w:rPr>
      <w:kern w:val="2"/>
      <w:sz w:val="21"/>
    </w:rPr>
  </w:style>
  <w:style w:type="paragraph" w:styleId="a8">
    <w:name w:val="footer"/>
    <w:basedOn w:val="a"/>
    <w:link w:val="a9"/>
    <w:rsid w:val="006F7918"/>
    <w:pPr>
      <w:tabs>
        <w:tab w:val="center" w:pos="4252"/>
        <w:tab w:val="right" w:pos="8504"/>
      </w:tabs>
      <w:snapToGrid w:val="0"/>
    </w:pPr>
  </w:style>
  <w:style w:type="character" w:customStyle="1" w:styleId="a9">
    <w:name w:val="フッター (文字)"/>
    <w:basedOn w:val="a0"/>
    <w:link w:val="a8"/>
    <w:rsid w:val="006F7918"/>
    <w:rPr>
      <w:kern w:val="2"/>
      <w:sz w:val="21"/>
    </w:rPr>
  </w:style>
  <w:style w:type="table" w:styleId="aa">
    <w:name w:val="Table Grid"/>
    <w:basedOn w:val="a1"/>
    <w:rsid w:val="00C2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2019-11-28T22:14:00Z</cp:lastPrinted>
  <dcterms:created xsi:type="dcterms:W3CDTF">2024-08-09T02:38:00Z</dcterms:created>
  <dcterms:modified xsi:type="dcterms:W3CDTF">2024-08-09T02:38:00Z</dcterms:modified>
</cp:coreProperties>
</file>